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EC60B88" w14:textId="77777777" w:rsidR="006175B4" w:rsidRDefault="006175B4" w:rsidP="003968F3">
      <w:pPr>
        <w:ind w:left="0"/>
        <w:jc w:val="center"/>
      </w:pPr>
      <w:r w:rsidRPr="00DB00A7">
        <w:rPr>
          <w:noProof/>
        </w:rPr>
        <w:drawing>
          <wp:inline distT="0" distB="0" distL="0" distR="0" wp14:anchorId="7B81EB64" wp14:editId="42304A13">
            <wp:extent cx="1612900" cy="1435100"/>
            <wp:effectExtent l="0" t="0" r="0" b="0"/>
            <wp:docPr id="2" name="Picture 1" descr="North East Linc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East Lincs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435100"/>
                    </a:xfrm>
                    <a:prstGeom prst="rect">
                      <a:avLst/>
                    </a:prstGeom>
                    <a:noFill/>
                    <a:ln>
                      <a:noFill/>
                    </a:ln>
                  </pic:spPr>
                </pic:pic>
              </a:graphicData>
            </a:graphic>
          </wp:inline>
        </w:drawing>
      </w:r>
    </w:p>
    <w:p w14:paraId="1EB54DF4" w14:textId="77777777" w:rsidR="006175B4" w:rsidRDefault="006175B4" w:rsidP="003968F3">
      <w:pPr>
        <w:spacing w:after="26"/>
        <w:ind w:right="7"/>
        <w:jc w:val="center"/>
      </w:pPr>
    </w:p>
    <w:p w14:paraId="2C7C528C" w14:textId="04C09BC0" w:rsidR="007255C3" w:rsidRPr="00970075" w:rsidRDefault="006175B4" w:rsidP="003968F3">
      <w:pPr>
        <w:spacing w:after="26"/>
        <w:ind w:left="0" w:right="7"/>
        <w:jc w:val="center"/>
      </w:pPr>
      <w:r w:rsidRPr="00970075">
        <w:t xml:space="preserve">To be submitted to the Council at its meeting on </w:t>
      </w:r>
      <w:r w:rsidR="00F466D5">
        <w:t>17</w:t>
      </w:r>
      <w:r w:rsidR="00F466D5" w:rsidRPr="00F466D5">
        <w:rPr>
          <w:vertAlign w:val="superscript"/>
        </w:rPr>
        <w:t>th</w:t>
      </w:r>
      <w:r w:rsidR="00F466D5">
        <w:t xml:space="preserve"> December 2020</w:t>
      </w:r>
    </w:p>
    <w:p w14:paraId="38779495" w14:textId="77777777" w:rsidR="00DD45AC" w:rsidRPr="00DD45AC" w:rsidRDefault="00DD45AC" w:rsidP="003968F3">
      <w:pPr>
        <w:spacing w:after="26"/>
        <w:ind w:left="0" w:right="7"/>
        <w:jc w:val="center"/>
      </w:pPr>
    </w:p>
    <w:p w14:paraId="5E8BFC28" w14:textId="5C5996C9" w:rsidR="007255C3" w:rsidRPr="00EA7E66" w:rsidRDefault="005908A5" w:rsidP="003968F3">
      <w:pPr>
        <w:pStyle w:val="Heading1"/>
        <w:ind w:left="0"/>
        <w:rPr>
          <w:sz w:val="28"/>
          <w:szCs w:val="28"/>
        </w:rPr>
      </w:pPr>
      <w:r w:rsidRPr="00EA7E66">
        <w:rPr>
          <w:sz w:val="28"/>
          <w:szCs w:val="28"/>
        </w:rPr>
        <w:t xml:space="preserve">ECONOMY </w:t>
      </w:r>
      <w:r w:rsidR="007255C3" w:rsidRPr="00EA7E66">
        <w:rPr>
          <w:sz w:val="28"/>
          <w:szCs w:val="28"/>
        </w:rPr>
        <w:t xml:space="preserve">SCRUTINY </w:t>
      </w:r>
      <w:r w:rsidR="00C332CA" w:rsidRPr="00EA7E66">
        <w:rPr>
          <w:sz w:val="28"/>
          <w:szCs w:val="28"/>
        </w:rPr>
        <w:t>PANEL</w:t>
      </w:r>
    </w:p>
    <w:p w14:paraId="3B55772E" w14:textId="77777777" w:rsidR="00355AC9" w:rsidRPr="00A76E65" w:rsidRDefault="00355AC9" w:rsidP="003968F3">
      <w:pPr>
        <w:ind w:left="0"/>
        <w:jc w:val="center"/>
        <w:rPr>
          <w:b/>
          <w:bCs/>
          <w:highlight w:val="yellow"/>
          <w:u w:val="single"/>
        </w:rPr>
      </w:pPr>
    </w:p>
    <w:p w14:paraId="58C9E1B9" w14:textId="595D2FB8" w:rsidR="00E6144A" w:rsidRPr="006175B4" w:rsidRDefault="00920C9A" w:rsidP="003968F3">
      <w:pPr>
        <w:pStyle w:val="Heading1"/>
        <w:ind w:left="0"/>
        <w:rPr>
          <w:sz w:val="28"/>
          <w:szCs w:val="28"/>
        </w:rPr>
      </w:pPr>
      <w:r>
        <w:rPr>
          <w:sz w:val="28"/>
          <w:szCs w:val="28"/>
        </w:rPr>
        <w:t>Tuesday</w:t>
      </w:r>
      <w:r w:rsidR="00EA7E66">
        <w:rPr>
          <w:sz w:val="28"/>
          <w:szCs w:val="28"/>
        </w:rPr>
        <w:t>,</w:t>
      </w:r>
      <w:r>
        <w:rPr>
          <w:sz w:val="28"/>
          <w:szCs w:val="28"/>
        </w:rPr>
        <w:t xml:space="preserve"> </w:t>
      </w:r>
      <w:r w:rsidR="004D294C">
        <w:rPr>
          <w:sz w:val="28"/>
          <w:szCs w:val="28"/>
        </w:rPr>
        <w:t>8</w:t>
      </w:r>
      <w:r w:rsidRPr="00920C9A">
        <w:rPr>
          <w:sz w:val="28"/>
          <w:szCs w:val="28"/>
          <w:vertAlign w:val="superscript"/>
        </w:rPr>
        <w:t>th</w:t>
      </w:r>
      <w:r>
        <w:rPr>
          <w:sz w:val="28"/>
          <w:szCs w:val="28"/>
        </w:rPr>
        <w:t xml:space="preserve"> </w:t>
      </w:r>
      <w:r w:rsidR="004D294C">
        <w:rPr>
          <w:sz w:val="28"/>
          <w:szCs w:val="28"/>
        </w:rPr>
        <w:t>September</w:t>
      </w:r>
      <w:r>
        <w:rPr>
          <w:sz w:val="28"/>
          <w:szCs w:val="28"/>
        </w:rPr>
        <w:t xml:space="preserve"> 2020</w:t>
      </w:r>
    </w:p>
    <w:p w14:paraId="53E55105" w14:textId="77777777" w:rsidR="007255C3" w:rsidRDefault="007255C3" w:rsidP="004564E4">
      <w:pPr>
        <w:jc w:val="left"/>
        <w:rPr>
          <w:b/>
          <w:bCs/>
          <w:u w:val="single"/>
        </w:rPr>
      </w:pPr>
    </w:p>
    <w:p w14:paraId="1F620C5A" w14:textId="77777777" w:rsidR="006175B4" w:rsidRPr="006175B4" w:rsidRDefault="007255C3" w:rsidP="004564E4">
      <w:pPr>
        <w:pStyle w:val="Heading1"/>
        <w:spacing w:after="120"/>
        <w:ind w:left="0"/>
        <w:jc w:val="left"/>
        <w:rPr>
          <w:sz w:val="28"/>
          <w:szCs w:val="28"/>
        </w:rPr>
      </w:pPr>
      <w:r w:rsidRPr="006175B4">
        <w:rPr>
          <w:sz w:val="28"/>
          <w:szCs w:val="28"/>
        </w:rPr>
        <w:t>P</w:t>
      </w:r>
      <w:r w:rsidR="006175B4" w:rsidRPr="006175B4">
        <w:rPr>
          <w:sz w:val="28"/>
          <w:szCs w:val="28"/>
        </w:rPr>
        <w:t>resent</w:t>
      </w:r>
      <w:r w:rsidRPr="006175B4">
        <w:rPr>
          <w:sz w:val="28"/>
          <w:szCs w:val="28"/>
        </w:rPr>
        <w:t>:</w:t>
      </w:r>
      <w:r w:rsidRPr="006175B4">
        <w:rPr>
          <w:sz w:val="28"/>
          <w:szCs w:val="28"/>
        </w:rPr>
        <w:tab/>
      </w:r>
    </w:p>
    <w:p w14:paraId="0F80A2E1" w14:textId="3356AEF5" w:rsidR="007255C3" w:rsidRPr="00361E65" w:rsidRDefault="003F3146" w:rsidP="004564E4">
      <w:pPr>
        <w:ind w:left="284"/>
        <w:jc w:val="left"/>
      </w:pPr>
      <w:r w:rsidRPr="00361E65">
        <w:t xml:space="preserve">Councillor </w:t>
      </w:r>
      <w:r w:rsidR="005908A5" w:rsidRPr="00361E65">
        <w:t>Furneaux</w:t>
      </w:r>
      <w:r w:rsidR="00D90949" w:rsidRPr="00361E65">
        <w:t xml:space="preserve"> </w:t>
      </w:r>
      <w:r w:rsidR="007255C3" w:rsidRPr="00361E65">
        <w:t>(in the Chair)</w:t>
      </w:r>
      <w:r w:rsidR="007255C3" w:rsidRPr="00361E65">
        <w:tab/>
      </w:r>
    </w:p>
    <w:p w14:paraId="5F6A6C4A" w14:textId="2B24B1B7" w:rsidR="007255C3" w:rsidRDefault="007255C3" w:rsidP="004564E4">
      <w:pPr>
        <w:ind w:left="284"/>
        <w:jc w:val="left"/>
      </w:pPr>
      <w:r w:rsidRPr="00361E65">
        <w:t>Councillors</w:t>
      </w:r>
      <w:r w:rsidR="005908A5" w:rsidRPr="00361E65">
        <w:t xml:space="preserve">, </w:t>
      </w:r>
      <w:r w:rsidR="00BB6B9C">
        <w:t xml:space="preserve">Barfield, </w:t>
      </w:r>
      <w:r w:rsidR="005908A5" w:rsidRPr="00361E65">
        <w:t>Cairns, Harness, Hasthorpe, Sheridan and Wilson</w:t>
      </w:r>
      <w:r w:rsidR="00C21839" w:rsidRPr="00361E65">
        <w:t xml:space="preserve"> </w:t>
      </w:r>
    </w:p>
    <w:p w14:paraId="5069EF5C" w14:textId="77777777" w:rsidR="005908A5" w:rsidRPr="0038659C" w:rsidRDefault="005908A5" w:rsidP="004564E4">
      <w:pPr>
        <w:ind w:left="284"/>
        <w:jc w:val="left"/>
      </w:pPr>
    </w:p>
    <w:p w14:paraId="01CEB2A5" w14:textId="4DD51F0E" w:rsidR="005908A5" w:rsidRPr="006104B1" w:rsidRDefault="006175B4" w:rsidP="006104B1">
      <w:pPr>
        <w:pStyle w:val="Heading1"/>
        <w:spacing w:after="120"/>
        <w:ind w:left="0"/>
        <w:jc w:val="left"/>
        <w:rPr>
          <w:sz w:val="28"/>
          <w:szCs w:val="28"/>
        </w:rPr>
      </w:pPr>
      <w:r w:rsidRPr="006175B4">
        <w:rPr>
          <w:sz w:val="28"/>
          <w:szCs w:val="28"/>
        </w:rPr>
        <w:t>Officers in attendance:</w:t>
      </w:r>
    </w:p>
    <w:p w14:paraId="16B2C311" w14:textId="77777777" w:rsidR="007915DF" w:rsidRDefault="007915DF" w:rsidP="007915DF">
      <w:pPr>
        <w:pStyle w:val="BodyText"/>
        <w:widowControl w:val="0"/>
        <w:numPr>
          <w:ilvl w:val="0"/>
          <w:numId w:val="6"/>
        </w:numPr>
        <w:ind w:left="426" w:hanging="284"/>
      </w:pPr>
      <w:r>
        <w:t>Marcus Asquith (Partnership Director - Engie)</w:t>
      </w:r>
    </w:p>
    <w:p w14:paraId="7170DEB2" w14:textId="77777777" w:rsidR="005908A5" w:rsidRPr="00361E65" w:rsidRDefault="005908A5" w:rsidP="007915DF">
      <w:pPr>
        <w:pStyle w:val="BodyText"/>
        <w:widowControl w:val="0"/>
        <w:numPr>
          <w:ilvl w:val="0"/>
          <w:numId w:val="6"/>
        </w:numPr>
        <w:ind w:left="426" w:hanging="284"/>
        <w:jc w:val="left"/>
      </w:pPr>
      <w:r w:rsidRPr="00361E65">
        <w:t>Anne Campbell (Scrutiny and Committee Advisor)</w:t>
      </w:r>
    </w:p>
    <w:p w14:paraId="5979C107" w14:textId="43830AE9" w:rsidR="007915DF" w:rsidRDefault="007915DF" w:rsidP="007915DF">
      <w:pPr>
        <w:pStyle w:val="BodyText"/>
        <w:widowControl w:val="0"/>
        <w:numPr>
          <w:ilvl w:val="0"/>
          <w:numId w:val="6"/>
        </w:numPr>
        <w:ind w:left="426" w:hanging="284"/>
      </w:pPr>
      <w:r>
        <w:t>Wendy Fisher (</w:t>
      </w:r>
      <w:r w:rsidRPr="003E7DB1">
        <w:t>Capital and Assets Programme Manager</w:t>
      </w:r>
      <w:r>
        <w:t>)</w:t>
      </w:r>
    </w:p>
    <w:p w14:paraId="38A17ADC" w14:textId="77777777" w:rsidR="007915DF" w:rsidRDefault="007915DF" w:rsidP="007915DF">
      <w:pPr>
        <w:pStyle w:val="BodyText"/>
        <w:widowControl w:val="0"/>
        <w:numPr>
          <w:ilvl w:val="0"/>
          <w:numId w:val="6"/>
        </w:numPr>
        <w:ind w:left="426" w:hanging="284"/>
      </w:pPr>
      <w:r>
        <w:t>Luke Greaves (</w:t>
      </w:r>
      <w:r w:rsidRPr="001B4523">
        <w:t>Head of Highways and Transport</w:t>
      </w:r>
      <w:r>
        <w:t xml:space="preserve"> – Engie)</w:t>
      </w:r>
    </w:p>
    <w:p w14:paraId="121E0B7A" w14:textId="77777777" w:rsidR="007915DF" w:rsidRDefault="007915DF" w:rsidP="007915DF">
      <w:pPr>
        <w:pStyle w:val="BodyText"/>
        <w:widowControl w:val="0"/>
        <w:numPr>
          <w:ilvl w:val="0"/>
          <w:numId w:val="6"/>
        </w:numPr>
        <w:ind w:left="426" w:hanging="284"/>
      </w:pPr>
      <w:r>
        <w:t xml:space="preserve">Damien Jaines-White </w:t>
      </w:r>
      <w:r w:rsidRPr="00E32A37">
        <w:t>(Acting Assistant Director Regeneration)</w:t>
      </w:r>
    </w:p>
    <w:p w14:paraId="121C4E00" w14:textId="51FD0A29" w:rsidR="005908A5" w:rsidRDefault="005908A5" w:rsidP="007915DF">
      <w:pPr>
        <w:pStyle w:val="BodyText"/>
        <w:widowControl w:val="0"/>
        <w:numPr>
          <w:ilvl w:val="0"/>
          <w:numId w:val="6"/>
        </w:numPr>
        <w:ind w:left="426" w:hanging="284"/>
        <w:jc w:val="left"/>
      </w:pPr>
      <w:r w:rsidRPr="00361E65">
        <w:t>Simon Jones (Chief Legal and Monitoring Officer)</w:t>
      </w:r>
    </w:p>
    <w:p w14:paraId="54ADF9AD" w14:textId="77777777" w:rsidR="00744D86" w:rsidRPr="001A58EA" w:rsidRDefault="00744D86" w:rsidP="007915DF">
      <w:pPr>
        <w:pStyle w:val="BodyText"/>
        <w:widowControl w:val="0"/>
        <w:numPr>
          <w:ilvl w:val="0"/>
          <w:numId w:val="6"/>
        </w:numPr>
        <w:ind w:left="426" w:hanging="284"/>
      </w:pPr>
      <w:r w:rsidRPr="001A58EA">
        <w:t>Guy Lonsdale (Deputy Section 151 Officer)</w:t>
      </w:r>
    </w:p>
    <w:p w14:paraId="5429A7F7" w14:textId="77777777" w:rsidR="007915DF" w:rsidRDefault="007915DF" w:rsidP="007915DF">
      <w:pPr>
        <w:pStyle w:val="BodyText"/>
        <w:widowControl w:val="0"/>
        <w:numPr>
          <w:ilvl w:val="0"/>
          <w:numId w:val="6"/>
        </w:numPr>
        <w:ind w:left="426" w:hanging="284"/>
      </w:pPr>
      <w:r>
        <w:t>Tony Neul (Assistant Director Energy and Environmental Policy)</w:t>
      </w:r>
    </w:p>
    <w:p w14:paraId="3150534A" w14:textId="77777777" w:rsidR="00744D86" w:rsidRPr="0041556B" w:rsidRDefault="00744D86" w:rsidP="007915DF">
      <w:pPr>
        <w:pStyle w:val="BodyText"/>
        <w:widowControl w:val="0"/>
        <w:numPr>
          <w:ilvl w:val="0"/>
          <w:numId w:val="6"/>
        </w:numPr>
        <w:ind w:left="426" w:hanging="284"/>
      </w:pPr>
      <w:r w:rsidRPr="0041556B">
        <w:t>Mark Nearney (Assistant Director Housing and Interim Assistant Director Highways, Transport and Planning)</w:t>
      </w:r>
    </w:p>
    <w:p w14:paraId="4798265D" w14:textId="77777777" w:rsidR="007915DF" w:rsidRPr="001A58EA" w:rsidRDefault="007915DF" w:rsidP="007915DF">
      <w:pPr>
        <w:pStyle w:val="BodyText"/>
        <w:widowControl w:val="0"/>
        <w:numPr>
          <w:ilvl w:val="0"/>
          <w:numId w:val="6"/>
        </w:numPr>
        <w:ind w:left="426" w:hanging="284"/>
      </w:pPr>
      <w:r>
        <w:t>Erika Rankin (Energy Manager UK and Ireland – Engie)</w:t>
      </w:r>
    </w:p>
    <w:p w14:paraId="72D8A59E" w14:textId="09306D6C" w:rsidR="00744D86" w:rsidRDefault="00744D86" w:rsidP="007915DF">
      <w:pPr>
        <w:pStyle w:val="BodyText"/>
        <w:widowControl w:val="0"/>
        <w:numPr>
          <w:ilvl w:val="0"/>
          <w:numId w:val="6"/>
        </w:numPr>
        <w:ind w:left="426" w:hanging="284"/>
      </w:pPr>
      <w:r w:rsidRPr="001A58EA">
        <w:t>Dave Tipple (Relationship Manager)</w:t>
      </w:r>
    </w:p>
    <w:p w14:paraId="3908BDF4" w14:textId="554A9BF7" w:rsidR="00744D86" w:rsidRDefault="00744D86" w:rsidP="007915DF">
      <w:pPr>
        <w:pStyle w:val="BodyText"/>
        <w:widowControl w:val="0"/>
        <w:numPr>
          <w:ilvl w:val="0"/>
          <w:numId w:val="6"/>
        </w:numPr>
        <w:ind w:left="426" w:hanging="284"/>
      </w:pPr>
      <w:r>
        <w:t>Amanda Waldron</w:t>
      </w:r>
      <w:r w:rsidR="007915DF">
        <w:t xml:space="preserve"> (Lead Officer Enabling and Partnership)</w:t>
      </w:r>
    </w:p>
    <w:p w14:paraId="737BA048" w14:textId="77777777" w:rsidR="00744D86" w:rsidRPr="00361E65" w:rsidRDefault="00744D86" w:rsidP="00670F58">
      <w:pPr>
        <w:pStyle w:val="BodyText"/>
        <w:widowControl w:val="0"/>
        <w:ind w:left="0"/>
        <w:jc w:val="left"/>
      </w:pPr>
    </w:p>
    <w:p w14:paraId="4A9E6659" w14:textId="77777777" w:rsidR="005908A5" w:rsidRPr="00CD4289" w:rsidRDefault="005908A5" w:rsidP="004564E4">
      <w:pPr>
        <w:pStyle w:val="BodyText"/>
        <w:spacing w:before="8"/>
        <w:ind w:left="1843" w:hanging="1843"/>
        <w:jc w:val="left"/>
      </w:pPr>
    </w:p>
    <w:p w14:paraId="39C93BB3" w14:textId="77777777" w:rsidR="005908A5" w:rsidRPr="00361E65" w:rsidRDefault="005908A5" w:rsidP="004564E4">
      <w:pPr>
        <w:pStyle w:val="Heading1"/>
        <w:spacing w:after="120"/>
        <w:ind w:left="0"/>
        <w:jc w:val="left"/>
        <w:rPr>
          <w:sz w:val="28"/>
          <w:szCs w:val="28"/>
        </w:rPr>
      </w:pPr>
      <w:r w:rsidRPr="00361E65">
        <w:rPr>
          <w:sz w:val="28"/>
          <w:szCs w:val="28"/>
        </w:rPr>
        <w:t>Also in attendance:</w:t>
      </w:r>
    </w:p>
    <w:p w14:paraId="10F65CA7" w14:textId="77777777" w:rsidR="002851C8" w:rsidRPr="00361E65" w:rsidRDefault="005908A5" w:rsidP="004564E4">
      <w:pPr>
        <w:pStyle w:val="BodyText"/>
        <w:widowControl w:val="0"/>
        <w:numPr>
          <w:ilvl w:val="0"/>
          <w:numId w:val="7"/>
        </w:numPr>
        <w:spacing w:before="8"/>
        <w:ind w:left="426" w:hanging="284"/>
        <w:jc w:val="left"/>
      </w:pPr>
      <w:r w:rsidRPr="00361E65">
        <w:t>Councillor Fenty (Portfolio Holder for Regeneration, Skills and Housing</w:t>
      </w:r>
    </w:p>
    <w:p w14:paraId="780413EC" w14:textId="6E713CA5" w:rsidR="005908A5" w:rsidRPr="00361E65" w:rsidRDefault="002851C8" w:rsidP="004564E4">
      <w:pPr>
        <w:pStyle w:val="BodyText"/>
        <w:widowControl w:val="0"/>
        <w:numPr>
          <w:ilvl w:val="0"/>
          <w:numId w:val="7"/>
        </w:numPr>
        <w:spacing w:before="8"/>
        <w:ind w:left="426" w:hanging="284"/>
        <w:jc w:val="left"/>
      </w:pPr>
      <w:r w:rsidRPr="00361E65">
        <w:t xml:space="preserve">Councillor </w:t>
      </w:r>
      <w:r w:rsidR="00744D86">
        <w:t>S Swinburn</w:t>
      </w:r>
      <w:r w:rsidRPr="00361E65">
        <w:t xml:space="preserve"> (</w:t>
      </w:r>
      <w:r w:rsidR="00744D86">
        <w:t>Portfolio Holder for Environment and Transport</w:t>
      </w:r>
      <w:r w:rsidR="005908A5" w:rsidRPr="00361E65">
        <w:t>)</w:t>
      </w:r>
    </w:p>
    <w:p w14:paraId="4F7D3307" w14:textId="3E5D4858" w:rsidR="005908A5" w:rsidRDefault="005908A5" w:rsidP="004564E4">
      <w:pPr>
        <w:pStyle w:val="BodyText"/>
        <w:widowControl w:val="0"/>
        <w:spacing w:before="8"/>
        <w:ind w:left="426"/>
        <w:jc w:val="left"/>
        <w:rPr>
          <w:highlight w:val="yellow"/>
        </w:rPr>
      </w:pPr>
    </w:p>
    <w:p w14:paraId="1BAD2DD7" w14:textId="77777777" w:rsidR="004C5EEC" w:rsidRPr="00EA7E66" w:rsidRDefault="004C5EEC" w:rsidP="004564E4">
      <w:pPr>
        <w:pStyle w:val="BodyText"/>
        <w:widowControl w:val="0"/>
        <w:spacing w:before="8"/>
        <w:ind w:left="426"/>
        <w:jc w:val="left"/>
        <w:rPr>
          <w:highlight w:val="yellow"/>
        </w:rPr>
      </w:pPr>
    </w:p>
    <w:p w14:paraId="31E9BDE5" w14:textId="2E49237A" w:rsidR="00035BE8" w:rsidRPr="006175B4" w:rsidRDefault="007C7D0A" w:rsidP="004564E4">
      <w:pPr>
        <w:pStyle w:val="Heading1"/>
        <w:ind w:left="0"/>
        <w:jc w:val="left"/>
        <w:rPr>
          <w:sz w:val="28"/>
          <w:szCs w:val="28"/>
        </w:rPr>
      </w:pPr>
      <w:r>
        <w:rPr>
          <w:sz w:val="28"/>
          <w:szCs w:val="28"/>
        </w:rPr>
        <w:t>SPE</w:t>
      </w:r>
      <w:r w:rsidR="00D30F77" w:rsidRPr="006175B4">
        <w:rPr>
          <w:sz w:val="28"/>
          <w:szCs w:val="28"/>
        </w:rPr>
        <w:t>.</w:t>
      </w:r>
      <w:r w:rsidR="00920C9A">
        <w:rPr>
          <w:sz w:val="28"/>
          <w:szCs w:val="28"/>
        </w:rPr>
        <w:t>2</w:t>
      </w:r>
      <w:r w:rsidR="004D294C">
        <w:rPr>
          <w:sz w:val="28"/>
          <w:szCs w:val="28"/>
        </w:rPr>
        <w:t>4</w:t>
      </w:r>
      <w:r w:rsidR="00695971" w:rsidRPr="006175B4">
        <w:rPr>
          <w:sz w:val="28"/>
          <w:szCs w:val="28"/>
        </w:rPr>
        <w:tab/>
      </w:r>
      <w:r w:rsidR="00035BE8" w:rsidRPr="006175B4">
        <w:rPr>
          <w:sz w:val="28"/>
          <w:szCs w:val="28"/>
        </w:rPr>
        <w:t>APOLOGIES FOR ABSENCE</w:t>
      </w:r>
    </w:p>
    <w:p w14:paraId="6F26D201" w14:textId="77777777" w:rsidR="00035BE8" w:rsidRDefault="00035BE8" w:rsidP="004564E4">
      <w:pPr>
        <w:jc w:val="left"/>
        <w:rPr>
          <w:b/>
          <w:bCs/>
          <w:color w:val="000000"/>
          <w:u w:val="single"/>
        </w:rPr>
      </w:pPr>
    </w:p>
    <w:p w14:paraId="35474175" w14:textId="77777777" w:rsidR="00670F58" w:rsidRDefault="00670F58" w:rsidP="00670F58">
      <w:pPr>
        <w:pStyle w:val="BodyText"/>
        <w:jc w:val="left"/>
      </w:pPr>
      <w:r>
        <w:t xml:space="preserve">Apologies for absence from this meeting were received from Councillor </w:t>
      </w:r>
      <w:r w:rsidRPr="001A58EA">
        <w:t>Callison</w:t>
      </w:r>
      <w:r>
        <w:t>.</w:t>
      </w:r>
    </w:p>
    <w:p w14:paraId="21240A28" w14:textId="067599CC" w:rsidR="00035BE8" w:rsidRPr="006175B4" w:rsidRDefault="007C7D0A" w:rsidP="004564E4">
      <w:pPr>
        <w:pStyle w:val="Heading1"/>
        <w:ind w:left="0"/>
        <w:jc w:val="left"/>
        <w:rPr>
          <w:sz w:val="28"/>
          <w:szCs w:val="28"/>
        </w:rPr>
      </w:pPr>
      <w:r>
        <w:rPr>
          <w:sz w:val="28"/>
          <w:szCs w:val="28"/>
          <w:lang w:eastAsia="en-GB"/>
        </w:rPr>
        <w:lastRenderedPageBreak/>
        <w:t>SPE</w:t>
      </w:r>
      <w:r w:rsidR="00920C9A">
        <w:rPr>
          <w:sz w:val="28"/>
          <w:szCs w:val="28"/>
          <w:lang w:eastAsia="en-GB"/>
        </w:rPr>
        <w:t>.2</w:t>
      </w:r>
      <w:r w:rsidR="004D294C">
        <w:rPr>
          <w:sz w:val="28"/>
          <w:szCs w:val="28"/>
          <w:lang w:eastAsia="en-GB"/>
        </w:rPr>
        <w:t>5</w:t>
      </w:r>
      <w:r w:rsidR="007255C3" w:rsidRPr="006175B4">
        <w:rPr>
          <w:sz w:val="28"/>
          <w:szCs w:val="28"/>
          <w:lang w:eastAsia="en-GB"/>
        </w:rPr>
        <w:tab/>
      </w:r>
      <w:r w:rsidR="00035BE8" w:rsidRPr="006175B4">
        <w:rPr>
          <w:sz w:val="28"/>
          <w:szCs w:val="28"/>
          <w:lang w:eastAsia="en-GB"/>
        </w:rPr>
        <w:t>D</w:t>
      </w:r>
      <w:r w:rsidR="00035BE8" w:rsidRPr="006175B4">
        <w:rPr>
          <w:sz w:val="28"/>
          <w:szCs w:val="28"/>
        </w:rPr>
        <w:t>ECLARATIONS OF INTEREST</w:t>
      </w:r>
    </w:p>
    <w:p w14:paraId="7EA6544E" w14:textId="77777777" w:rsidR="0029706C" w:rsidRPr="006175B4" w:rsidRDefault="0029706C" w:rsidP="004564E4">
      <w:pPr>
        <w:pStyle w:val="Heading1"/>
        <w:ind w:left="0"/>
        <w:jc w:val="left"/>
        <w:rPr>
          <w:sz w:val="28"/>
          <w:szCs w:val="28"/>
          <w:highlight w:val="yellow"/>
        </w:rPr>
      </w:pPr>
    </w:p>
    <w:p w14:paraId="7DD41356" w14:textId="13A0EDAA" w:rsidR="00670F58" w:rsidRDefault="00670F58" w:rsidP="00670F58">
      <w:pPr>
        <w:ind w:hanging="1418"/>
        <w:jc w:val="left"/>
      </w:pPr>
      <w:r>
        <w:tab/>
        <w:t>There were no declarations of interest in respect of any item on the agenda for this meeting.</w:t>
      </w:r>
    </w:p>
    <w:p w14:paraId="1FCA4FD4" w14:textId="77777777" w:rsidR="00670F58" w:rsidRDefault="00670F58" w:rsidP="00670F58">
      <w:pPr>
        <w:ind w:hanging="1418"/>
        <w:jc w:val="left"/>
      </w:pPr>
    </w:p>
    <w:p w14:paraId="23EB7032" w14:textId="74D28D5B" w:rsidR="001B1CE5" w:rsidRPr="00BE06FB" w:rsidRDefault="007C7D0A" w:rsidP="004564E4">
      <w:pPr>
        <w:pStyle w:val="Heading1"/>
        <w:ind w:left="0"/>
        <w:jc w:val="left"/>
        <w:rPr>
          <w:sz w:val="28"/>
          <w:szCs w:val="28"/>
        </w:rPr>
      </w:pPr>
      <w:r w:rsidRPr="00920C9A">
        <w:rPr>
          <w:sz w:val="28"/>
          <w:szCs w:val="28"/>
        </w:rPr>
        <w:t>SPE</w:t>
      </w:r>
      <w:r w:rsidR="00B32FE7" w:rsidRPr="00920C9A">
        <w:rPr>
          <w:sz w:val="28"/>
          <w:szCs w:val="28"/>
        </w:rPr>
        <w:t>.</w:t>
      </w:r>
      <w:r w:rsidR="00920C9A" w:rsidRPr="00920C9A">
        <w:rPr>
          <w:sz w:val="28"/>
          <w:szCs w:val="28"/>
        </w:rPr>
        <w:t>2</w:t>
      </w:r>
      <w:r w:rsidR="004D294C">
        <w:rPr>
          <w:sz w:val="28"/>
          <w:szCs w:val="28"/>
        </w:rPr>
        <w:t>6</w:t>
      </w:r>
      <w:r w:rsidR="00355AC9" w:rsidRPr="00920C9A">
        <w:rPr>
          <w:sz w:val="28"/>
          <w:szCs w:val="28"/>
        </w:rPr>
        <w:tab/>
      </w:r>
      <w:r w:rsidR="00670F58" w:rsidRPr="00BE06FB">
        <w:rPr>
          <w:sz w:val="28"/>
          <w:szCs w:val="28"/>
        </w:rPr>
        <w:t>MINUTES</w:t>
      </w:r>
    </w:p>
    <w:p w14:paraId="1A3BE398" w14:textId="77777777" w:rsidR="00CC24ED" w:rsidRPr="00BE06FB" w:rsidRDefault="00CC24ED" w:rsidP="004564E4">
      <w:pPr>
        <w:ind w:hanging="1418"/>
        <w:jc w:val="left"/>
        <w:rPr>
          <w:rFonts w:cs="Times New Roman"/>
          <w:b/>
          <w:szCs w:val="20"/>
          <w:u w:val="single"/>
        </w:rPr>
      </w:pPr>
    </w:p>
    <w:p w14:paraId="34BA5106" w14:textId="5DF51C32" w:rsidR="00670F58" w:rsidRPr="00BB6F11" w:rsidRDefault="00CC24ED" w:rsidP="00670F58">
      <w:pPr>
        <w:pStyle w:val="BodyText"/>
        <w:jc w:val="left"/>
      </w:pPr>
      <w:r w:rsidRPr="00BE06FB">
        <w:rPr>
          <w:rFonts w:cs="Times New Roman"/>
          <w:szCs w:val="20"/>
        </w:rPr>
        <w:tab/>
      </w:r>
      <w:r w:rsidR="00C36956" w:rsidRPr="00BE06FB">
        <w:rPr>
          <w:bCs/>
        </w:rPr>
        <w:t xml:space="preserve">RESOLVED – </w:t>
      </w:r>
      <w:r w:rsidR="00670F58" w:rsidRPr="00BE06FB">
        <w:t>That the minutes of the Economy Scrutiny Panel meetings held on 30</w:t>
      </w:r>
      <w:r w:rsidR="00670F58" w:rsidRPr="00BE06FB">
        <w:rPr>
          <w:vertAlign w:val="superscript"/>
        </w:rPr>
        <w:t>th</w:t>
      </w:r>
      <w:r w:rsidR="00670F58" w:rsidRPr="00BE06FB">
        <w:t xml:space="preserve"> June and 7</w:t>
      </w:r>
      <w:r w:rsidR="00670F58" w:rsidRPr="00BE06FB">
        <w:rPr>
          <w:vertAlign w:val="superscript"/>
        </w:rPr>
        <w:t>th</w:t>
      </w:r>
      <w:r w:rsidR="00670F58" w:rsidRPr="00BE06FB">
        <w:t xml:space="preserve"> July 2020 be agreed as an accurate record.</w:t>
      </w:r>
    </w:p>
    <w:p w14:paraId="5D0F5AD1" w14:textId="311BF226" w:rsidR="00C36956" w:rsidRDefault="00C36956" w:rsidP="004564E4">
      <w:pPr>
        <w:ind w:hanging="1418"/>
        <w:jc w:val="left"/>
        <w:rPr>
          <w:bCs/>
        </w:rPr>
      </w:pPr>
    </w:p>
    <w:p w14:paraId="182556B3" w14:textId="37C55FDD" w:rsidR="00C36956" w:rsidRPr="00C36956" w:rsidRDefault="00C36956" w:rsidP="004564E4">
      <w:pPr>
        <w:ind w:hanging="1418"/>
        <w:jc w:val="left"/>
        <w:rPr>
          <w:b/>
          <w:sz w:val="28"/>
          <w:szCs w:val="28"/>
        </w:rPr>
      </w:pPr>
      <w:r w:rsidRPr="00C36956">
        <w:rPr>
          <w:b/>
          <w:sz w:val="28"/>
          <w:szCs w:val="28"/>
        </w:rPr>
        <w:t>SPE.27</w:t>
      </w:r>
      <w:r w:rsidRPr="00C36956">
        <w:rPr>
          <w:b/>
          <w:sz w:val="28"/>
          <w:szCs w:val="28"/>
        </w:rPr>
        <w:tab/>
        <w:t>QUESTION TIME</w:t>
      </w:r>
    </w:p>
    <w:p w14:paraId="424951E6" w14:textId="47C80076" w:rsidR="004C5EEC" w:rsidRDefault="004C5EEC" w:rsidP="004564E4">
      <w:pPr>
        <w:ind w:hanging="1418"/>
        <w:jc w:val="left"/>
        <w:rPr>
          <w:bCs/>
        </w:rPr>
      </w:pPr>
    </w:p>
    <w:p w14:paraId="75C47B18" w14:textId="6A6998B2" w:rsidR="0048799F" w:rsidRDefault="004C5EEC" w:rsidP="00C36956">
      <w:pPr>
        <w:ind w:hanging="1418"/>
        <w:jc w:val="left"/>
        <w:rPr>
          <w:bCs/>
        </w:rPr>
      </w:pPr>
      <w:r>
        <w:rPr>
          <w:bCs/>
        </w:rPr>
        <w:tab/>
      </w:r>
      <w:r w:rsidR="00C36956">
        <w:rPr>
          <w:bCs/>
        </w:rPr>
        <w:t>There were no questions from members of the public</w:t>
      </w:r>
      <w:r w:rsidR="00670F58">
        <w:rPr>
          <w:bCs/>
        </w:rPr>
        <w:t xml:space="preserve"> for this meeting.</w:t>
      </w:r>
    </w:p>
    <w:p w14:paraId="69732186" w14:textId="77777777" w:rsidR="00C36956" w:rsidRDefault="00C36956" w:rsidP="00C36956">
      <w:pPr>
        <w:ind w:hanging="1418"/>
        <w:jc w:val="left"/>
        <w:rPr>
          <w:bCs/>
        </w:rPr>
      </w:pPr>
    </w:p>
    <w:p w14:paraId="2F2C9CE6" w14:textId="736D8246" w:rsidR="00C36956" w:rsidRDefault="00C36956" w:rsidP="00C36956">
      <w:pPr>
        <w:ind w:hanging="1418"/>
        <w:jc w:val="left"/>
        <w:rPr>
          <w:b/>
          <w:sz w:val="28"/>
          <w:szCs w:val="28"/>
        </w:rPr>
      </w:pPr>
      <w:r w:rsidRPr="00C36956">
        <w:rPr>
          <w:b/>
          <w:sz w:val="28"/>
          <w:szCs w:val="28"/>
        </w:rPr>
        <w:t>SPE.28</w:t>
      </w:r>
      <w:r w:rsidRPr="00C36956">
        <w:rPr>
          <w:b/>
          <w:sz w:val="28"/>
          <w:szCs w:val="28"/>
        </w:rPr>
        <w:tab/>
        <w:t>FORWARD PLAN</w:t>
      </w:r>
    </w:p>
    <w:p w14:paraId="4B2BAF9D" w14:textId="65FD015C" w:rsidR="00C36956" w:rsidRDefault="00C36956" w:rsidP="00C36956">
      <w:pPr>
        <w:ind w:hanging="1418"/>
        <w:jc w:val="left"/>
        <w:rPr>
          <w:b/>
          <w:sz w:val="28"/>
          <w:szCs w:val="28"/>
        </w:rPr>
      </w:pPr>
    </w:p>
    <w:p w14:paraId="76F468DA" w14:textId="44C43215" w:rsidR="00670F58" w:rsidRPr="00BB6F11" w:rsidRDefault="00C36956" w:rsidP="00670F58">
      <w:pPr>
        <w:pStyle w:val="BodyText"/>
        <w:jc w:val="left"/>
      </w:pPr>
      <w:r>
        <w:rPr>
          <w:b/>
          <w:sz w:val="28"/>
          <w:szCs w:val="28"/>
        </w:rPr>
        <w:tab/>
      </w:r>
      <w:r w:rsidR="00670F58" w:rsidRPr="00BB6F11">
        <w:t xml:space="preserve">The panel received the published </w:t>
      </w:r>
      <w:r w:rsidR="00670F58">
        <w:t>forward plan.</w:t>
      </w:r>
    </w:p>
    <w:p w14:paraId="1967646A" w14:textId="77777777" w:rsidR="00670F58" w:rsidRPr="00BB6F11" w:rsidRDefault="00670F58" w:rsidP="00670F58">
      <w:pPr>
        <w:pStyle w:val="BodyText"/>
        <w:ind w:firstLine="22"/>
        <w:jc w:val="left"/>
      </w:pPr>
    </w:p>
    <w:p w14:paraId="2E83FBAB" w14:textId="77777777" w:rsidR="00670F58" w:rsidRPr="00BB6F11" w:rsidRDefault="00670F58" w:rsidP="00670F58">
      <w:pPr>
        <w:pStyle w:val="BodyText"/>
        <w:ind w:firstLine="22"/>
        <w:jc w:val="left"/>
      </w:pPr>
      <w:r w:rsidRPr="00BB6F11">
        <w:t>RESOLVED – That the Forward Plan be noted.</w:t>
      </w:r>
    </w:p>
    <w:p w14:paraId="43AB994C" w14:textId="77777777" w:rsidR="00C36956" w:rsidRPr="00C36956" w:rsidRDefault="00C36956" w:rsidP="00C36956">
      <w:pPr>
        <w:ind w:hanging="1418"/>
        <w:jc w:val="left"/>
        <w:rPr>
          <w:b/>
          <w:sz w:val="28"/>
          <w:szCs w:val="28"/>
        </w:rPr>
      </w:pPr>
    </w:p>
    <w:p w14:paraId="7CF42B7F" w14:textId="2C03D89F" w:rsidR="00C36956" w:rsidRDefault="007879AF" w:rsidP="00C36956">
      <w:pPr>
        <w:ind w:hanging="1418"/>
        <w:jc w:val="left"/>
        <w:rPr>
          <w:b/>
          <w:sz w:val="28"/>
          <w:szCs w:val="28"/>
        </w:rPr>
      </w:pPr>
      <w:r w:rsidRPr="00C36956">
        <w:rPr>
          <w:b/>
          <w:sz w:val="28"/>
          <w:szCs w:val="28"/>
        </w:rPr>
        <w:t xml:space="preserve">SPE.29 </w:t>
      </w:r>
      <w:r w:rsidRPr="00C36956">
        <w:rPr>
          <w:b/>
          <w:sz w:val="28"/>
          <w:szCs w:val="28"/>
        </w:rPr>
        <w:tab/>
        <w:t xml:space="preserve">TRACKING </w:t>
      </w:r>
      <w:r>
        <w:rPr>
          <w:b/>
          <w:sz w:val="28"/>
          <w:szCs w:val="28"/>
        </w:rPr>
        <w:t xml:space="preserve">THE </w:t>
      </w:r>
      <w:r w:rsidRPr="00C36956">
        <w:rPr>
          <w:b/>
          <w:sz w:val="28"/>
          <w:szCs w:val="28"/>
        </w:rPr>
        <w:t>RECOMMENDATIONS</w:t>
      </w:r>
      <w:r>
        <w:rPr>
          <w:b/>
          <w:sz w:val="28"/>
          <w:szCs w:val="28"/>
        </w:rPr>
        <w:t xml:space="preserve"> OF SCRUTINY</w:t>
      </w:r>
    </w:p>
    <w:p w14:paraId="2A9A0695" w14:textId="71FB4C28" w:rsidR="007879AF" w:rsidRDefault="007879AF" w:rsidP="00C36956">
      <w:pPr>
        <w:ind w:hanging="1418"/>
        <w:jc w:val="left"/>
        <w:rPr>
          <w:b/>
          <w:sz w:val="28"/>
          <w:szCs w:val="28"/>
        </w:rPr>
      </w:pPr>
    </w:p>
    <w:p w14:paraId="44856991" w14:textId="60FB3081" w:rsidR="00670F58" w:rsidRPr="00BB6F11" w:rsidRDefault="007879AF" w:rsidP="00670F58">
      <w:pPr>
        <w:tabs>
          <w:tab w:val="left" w:pos="1418"/>
        </w:tabs>
        <w:ind w:hanging="1418"/>
        <w:jc w:val="left"/>
      </w:pPr>
      <w:r>
        <w:rPr>
          <w:b/>
          <w:sz w:val="28"/>
          <w:szCs w:val="28"/>
        </w:rPr>
        <w:tab/>
      </w:r>
      <w:r w:rsidR="00670F58" w:rsidRPr="00BB6F11">
        <w:t xml:space="preserve">The panel received a report from the </w:t>
      </w:r>
      <w:r w:rsidR="00670F58">
        <w:t>Director for Communities (</w:t>
      </w:r>
      <w:r w:rsidR="00670F58" w:rsidRPr="00BB6F11">
        <w:t>Statutory Scrutiny Officer</w:t>
      </w:r>
      <w:r w:rsidR="00670F58">
        <w:t>)</w:t>
      </w:r>
      <w:r w:rsidR="00670F58" w:rsidRPr="00BB6F11">
        <w:t xml:space="preserve"> tracking the recommendations previously made by this scrutiny panel, which was updated for reference at this meeting.</w:t>
      </w:r>
    </w:p>
    <w:p w14:paraId="4D2FA91B" w14:textId="10F1DEB1" w:rsidR="00670F58" w:rsidRDefault="00670F58" w:rsidP="00670F58">
      <w:pPr>
        <w:pStyle w:val="BodyText"/>
        <w:jc w:val="left"/>
      </w:pPr>
    </w:p>
    <w:p w14:paraId="29F8D3DD" w14:textId="1054320B" w:rsidR="0099758A" w:rsidRDefault="0099758A" w:rsidP="00670F58">
      <w:pPr>
        <w:pStyle w:val="BodyText"/>
        <w:jc w:val="left"/>
      </w:pPr>
      <w:r>
        <w:t>AT SPE.18 Mr Jaines-White advised that barriers and CCTV were now in place and operational which would exclude vehicles from the pedestrianised area.</w:t>
      </w:r>
    </w:p>
    <w:p w14:paraId="09107DDB" w14:textId="77777777" w:rsidR="0099758A" w:rsidRPr="00BB6F11" w:rsidRDefault="0099758A" w:rsidP="00670F58">
      <w:pPr>
        <w:pStyle w:val="BodyText"/>
        <w:jc w:val="left"/>
      </w:pPr>
    </w:p>
    <w:p w14:paraId="69B99783" w14:textId="77777777" w:rsidR="0099758A" w:rsidRDefault="00670F58" w:rsidP="00670F58">
      <w:pPr>
        <w:pStyle w:val="BodyText"/>
        <w:jc w:val="left"/>
      </w:pPr>
      <w:r w:rsidRPr="00BB6F11">
        <w:t xml:space="preserve">RESOLVED – </w:t>
      </w:r>
    </w:p>
    <w:p w14:paraId="38774AF3" w14:textId="18D73103" w:rsidR="00670F58" w:rsidRDefault="00670F58" w:rsidP="0099758A">
      <w:pPr>
        <w:pStyle w:val="BodyText"/>
        <w:numPr>
          <w:ilvl w:val="0"/>
          <w:numId w:val="8"/>
        </w:numPr>
        <w:jc w:val="left"/>
      </w:pPr>
      <w:r w:rsidRPr="00BB6F11">
        <w:t>That the report be noted.</w:t>
      </w:r>
    </w:p>
    <w:p w14:paraId="12801044" w14:textId="48E4EA00" w:rsidR="0099758A" w:rsidRDefault="0099758A" w:rsidP="0099758A">
      <w:pPr>
        <w:pStyle w:val="BodyText"/>
        <w:numPr>
          <w:ilvl w:val="0"/>
          <w:numId w:val="8"/>
        </w:numPr>
        <w:jc w:val="left"/>
      </w:pPr>
      <w:r>
        <w:t>That items referenced SPE.7, empty homes strategy and SPE.18, future high street funding bid be removed from the tracking report.</w:t>
      </w:r>
    </w:p>
    <w:p w14:paraId="3B97F150" w14:textId="77777777" w:rsidR="0099758A" w:rsidRPr="00BB6F11" w:rsidRDefault="0099758A" w:rsidP="00670F58">
      <w:pPr>
        <w:pStyle w:val="BodyText"/>
        <w:jc w:val="left"/>
      </w:pPr>
    </w:p>
    <w:p w14:paraId="13B435AA" w14:textId="037B73DC" w:rsidR="007879AF" w:rsidRDefault="007879AF" w:rsidP="00C36956">
      <w:pPr>
        <w:ind w:hanging="1418"/>
        <w:jc w:val="left"/>
        <w:rPr>
          <w:bCs/>
        </w:rPr>
      </w:pPr>
    </w:p>
    <w:p w14:paraId="321872C6" w14:textId="44453EA7" w:rsidR="007879AF" w:rsidRDefault="00EB72C5" w:rsidP="00C36956">
      <w:pPr>
        <w:ind w:hanging="1418"/>
        <w:jc w:val="left"/>
        <w:rPr>
          <w:b/>
          <w:sz w:val="28"/>
          <w:szCs w:val="28"/>
        </w:rPr>
      </w:pPr>
      <w:r>
        <w:rPr>
          <w:b/>
          <w:sz w:val="28"/>
          <w:szCs w:val="28"/>
        </w:rPr>
        <w:t>SPE</w:t>
      </w:r>
      <w:r w:rsidR="007879AF" w:rsidRPr="007879AF">
        <w:rPr>
          <w:b/>
          <w:sz w:val="28"/>
          <w:szCs w:val="28"/>
        </w:rPr>
        <w:t>.30</w:t>
      </w:r>
      <w:r w:rsidR="007879AF" w:rsidRPr="007879AF">
        <w:rPr>
          <w:b/>
          <w:sz w:val="28"/>
          <w:szCs w:val="28"/>
        </w:rPr>
        <w:tab/>
      </w:r>
      <w:r w:rsidR="00DA7472" w:rsidRPr="007879AF">
        <w:rPr>
          <w:b/>
          <w:sz w:val="28"/>
          <w:szCs w:val="28"/>
        </w:rPr>
        <w:t xml:space="preserve">PUBLIC TOILETS </w:t>
      </w:r>
      <w:r w:rsidR="00DA7472">
        <w:rPr>
          <w:b/>
          <w:sz w:val="28"/>
          <w:szCs w:val="28"/>
        </w:rPr>
        <w:t>–</w:t>
      </w:r>
      <w:r w:rsidR="00DA7472" w:rsidRPr="007879AF">
        <w:rPr>
          <w:b/>
          <w:sz w:val="28"/>
          <w:szCs w:val="28"/>
        </w:rPr>
        <w:t xml:space="preserve"> UPDATE</w:t>
      </w:r>
    </w:p>
    <w:p w14:paraId="3E979E6E" w14:textId="59A5B6EE" w:rsidR="007879AF" w:rsidRDefault="007879AF" w:rsidP="00C36956">
      <w:pPr>
        <w:ind w:hanging="1418"/>
        <w:jc w:val="left"/>
        <w:rPr>
          <w:b/>
          <w:sz w:val="28"/>
          <w:szCs w:val="28"/>
        </w:rPr>
      </w:pPr>
    </w:p>
    <w:p w14:paraId="621460DF" w14:textId="00DF9F15" w:rsidR="007879AF" w:rsidRPr="007879AF" w:rsidRDefault="007879AF" w:rsidP="007879AF">
      <w:pPr>
        <w:ind w:hanging="1418"/>
        <w:jc w:val="left"/>
        <w:rPr>
          <w:bCs/>
        </w:rPr>
      </w:pPr>
      <w:r>
        <w:rPr>
          <w:b/>
          <w:sz w:val="28"/>
          <w:szCs w:val="28"/>
        </w:rPr>
        <w:tab/>
      </w:r>
      <w:r w:rsidRPr="007879AF">
        <w:rPr>
          <w:bCs/>
        </w:rPr>
        <w:t>The Chair requested a briefing note giving an update on Council owned public toilets in North East Lincolnshire</w:t>
      </w:r>
      <w:r w:rsidR="00943E35">
        <w:rPr>
          <w:bCs/>
        </w:rPr>
        <w:t>. Ms Fisher highlighted important elements of the briefing note.</w:t>
      </w:r>
      <w:r w:rsidRPr="007879AF">
        <w:rPr>
          <w:bCs/>
        </w:rPr>
        <w:t xml:space="preserve"> </w:t>
      </w:r>
      <w:r w:rsidR="00C53112">
        <w:rPr>
          <w:bCs/>
        </w:rPr>
        <w:t>There were no questions from members of the panel.</w:t>
      </w:r>
    </w:p>
    <w:p w14:paraId="4567A18D" w14:textId="42D5253A" w:rsidR="007879AF" w:rsidRDefault="007879AF" w:rsidP="00C36956">
      <w:pPr>
        <w:ind w:hanging="1418"/>
        <w:jc w:val="left"/>
        <w:rPr>
          <w:b/>
          <w:sz w:val="28"/>
          <w:szCs w:val="28"/>
        </w:rPr>
      </w:pPr>
    </w:p>
    <w:p w14:paraId="59AA3734" w14:textId="4A8DC46D" w:rsidR="007879AF" w:rsidRDefault="007879AF" w:rsidP="00C36956">
      <w:pPr>
        <w:ind w:hanging="1418"/>
        <w:jc w:val="left"/>
        <w:rPr>
          <w:bCs/>
        </w:rPr>
      </w:pPr>
      <w:r>
        <w:rPr>
          <w:b/>
          <w:sz w:val="28"/>
          <w:szCs w:val="28"/>
        </w:rPr>
        <w:tab/>
      </w:r>
      <w:r w:rsidRPr="00C53112">
        <w:rPr>
          <w:bCs/>
        </w:rPr>
        <w:t>RESOLVED –</w:t>
      </w:r>
      <w:r w:rsidR="00C53112" w:rsidRPr="00C53112">
        <w:rPr>
          <w:bCs/>
        </w:rPr>
        <w:t xml:space="preserve"> That</w:t>
      </w:r>
      <w:r w:rsidR="00C53112">
        <w:rPr>
          <w:bCs/>
        </w:rPr>
        <w:t xml:space="preserve"> the briefing note be received.</w:t>
      </w:r>
    </w:p>
    <w:p w14:paraId="00983E50" w14:textId="77777777" w:rsidR="007879AF" w:rsidRPr="007879AF" w:rsidRDefault="007879AF" w:rsidP="00C36956">
      <w:pPr>
        <w:ind w:hanging="1418"/>
        <w:jc w:val="left"/>
        <w:rPr>
          <w:b/>
          <w:sz w:val="28"/>
          <w:szCs w:val="28"/>
        </w:rPr>
      </w:pPr>
    </w:p>
    <w:p w14:paraId="4B0C63E8" w14:textId="64ED94F0" w:rsidR="00C36956" w:rsidRDefault="007879AF" w:rsidP="00C36956">
      <w:pPr>
        <w:ind w:hanging="1418"/>
        <w:jc w:val="left"/>
        <w:rPr>
          <w:b/>
          <w:sz w:val="28"/>
          <w:szCs w:val="28"/>
        </w:rPr>
      </w:pPr>
      <w:r>
        <w:rPr>
          <w:b/>
          <w:sz w:val="28"/>
          <w:szCs w:val="28"/>
        </w:rPr>
        <w:t>SPE.31</w:t>
      </w:r>
      <w:r>
        <w:rPr>
          <w:b/>
          <w:sz w:val="28"/>
          <w:szCs w:val="28"/>
        </w:rPr>
        <w:tab/>
        <w:t>GYPSY AND TRAVELLERS DESIGNATED STOPOVER SITE – UPDATE</w:t>
      </w:r>
    </w:p>
    <w:p w14:paraId="211375C4" w14:textId="0299A5BE" w:rsidR="007879AF" w:rsidRDefault="007879AF" w:rsidP="00C36956">
      <w:pPr>
        <w:ind w:hanging="1418"/>
        <w:jc w:val="left"/>
        <w:rPr>
          <w:b/>
          <w:sz w:val="28"/>
          <w:szCs w:val="28"/>
        </w:rPr>
      </w:pPr>
    </w:p>
    <w:p w14:paraId="48FAC0B3" w14:textId="3F33C330" w:rsidR="00F4689D" w:rsidRDefault="007879AF" w:rsidP="00F4689D">
      <w:pPr>
        <w:ind w:hanging="1418"/>
        <w:jc w:val="left"/>
      </w:pPr>
      <w:r>
        <w:rPr>
          <w:b/>
          <w:sz w:val="28"/>
          <w:szCs w:val="28"/>
        </w:rPr>
        <w:lastRenderedPageBreak/>
        <w:tab/>
      </w:r>
      <w:bookmarkStart w:id="0" w:name="_Hlk49421201"/>
      <w:r w:rsidRPr="007879AF">
        <w:rPr>
          <w:bCs/>
        </w:rPr>
        <w:t>The Chair requested a briefing note giving an update</w:t>
      </w:r>
      <w:r w:rsidRPr="007879AF">
        <w:rPr>
          <w:b/>
        </w:rPr>
        <w:t xml:space="preserve"> </w:t>
      </w:r>
      <w:r w:rsidRPr="007879AF">
        <w:t>on</w:t>
      </w:r>
      <w:r>
        <w:t xml:space="preserve"> proposals to designate a site for a Gypsy and Traveller stopover site in North East Lincolnshire.</w:t>
      </w:r>
      <w:r w:rsidR="00C53112">
        <w:t xml:space="preserve"> Ms Fisher outlined key elements of the report and advised of progress and revisions. Thanking Ms Fisher for her summary the Chair confirmed that he would </w:t>
      </w:r>
      <w:r w:rsidR="00F4689D">
        <w:t>not want the panel to sit in consideration of technical consultations on sites that may turn out to be unsuitable and therefore not open for further public consultation. The Portfolio Holder for Regeneration, Skills and Housing outlined the rationale for revisiting this issue via the refresh of the local plan. Strong enforcement had reduced the numbers, length of stay and impact of illegal stopovers.  This had resulted in reduced need which would be taken into account in the review of the local plan.</w:t>
      </w:r>
    </w:p>
    <w:p w14:paraId="3FD3D7C9" w14:textId="70C4D400" w:rsidR="00F4689D" w:rsidRDefault="00F4689D" w:rsidP="00F4689D">
      <w:pPr>
        <w:ind w:hanging="1418"/>
        <w:jc w:val="left"/>
      </w:pPr>
    </w:p>
    <w:p w14:paraId="4A05FDD5" w14:textId="19BBB878" w:rsidR="00F4689D" w:rsidRDefault="00F4689D" w:rsidP="00F4689D">
      <w:pPr>
        <w:ind w:hanging="1418"/>
        <w:jc w:val="left"/>
      </w:pPr>
      <w:r>
        <w:tab/>
        <w:t>Members raised the following issues</w:t>
      </w:r>
    </w:p>
    <w:p w14:paraId="51A090CF" w14:textId="17E03E67" w:rsidR="00F4689D" w:rsidRDefault="00F4689D" w:rsidP="00F4689D">
      <w:pPr>
        <w:ind w:hanging="1418"/>
        <w:jc w:val="left"/>
      </w:pPr>
    </w:p>
    <w:p w14:paraId="2FC1E601" w14:textId="4DF3F6B0" w:rsidR="00F4689D" w:rsidRDefault="00F4689D">
      <w:r>
        <w:tab/>
        <w:t>Regarding the technical consultations already carried out for proposed sites. The Portfolio Holder for Regeneration, Skills and Housing advised that it would not be appropriate to scrutinise these sites at this</w:t>
      </w:r>
      <w:r w:rsidR="00D90484">
        <w:t xml:space="preserve"> time. Given that they </w:t>
      </w:r>
      <w:r>
        <w:t>may</w:t>
      </w:r>
      <w:r w:rsidR="00D90484">
        <w:t xml:space="preserve"> be deemed unsuitable due to the changing circumstances he previously described.</w:t>
      </w:r>
      <w:r>
        <w:t xml:space="preserve"> </w:t>
      </w:r>
      <w:r w:rsidR="00D90484">
        <w:t>In effect, the search for a designated stopover site had been paused pending a reassessment of need within the borough.</w:t>
      </w:r>
    </w:p>
    <w:p w14:paraId="234B8FFC" w14:textId="24DF8C6B" w:rsidR="00D90484" w:rsidRDefault="00D90484"/>
    <w:p w14:paraId="2F1A9E7E" w14:textId="1DA1C85B" w:rsidR="00D90484" w:rsidRDefault="00D90484">
      <w:r>
        <w:t xml:space="preserve">Regarding the panel’s future consideration of technical assessments and consultation documents plus other papers in relation to this matter. The panel agreed that the complexity and volume of information required the panel to have plenty of time to read, assimilate and prepare to scrutinise. </w:t>
      </w:r>
      <w:r w:rsidR="00C445A4">
        <w:t xml:space="preserve">This would be in excess of the usual statutory notice of meetings and publication of agenda papers. </w:t>
      </w:r>
      <w:r>
        <w:t>The Chair</w:t>
      </w:r>
      <w:r w:rsidR="00C445A4">
        <w:t xml:space="preserve"> fully supported members in this regard and officers committed to ensuring proper notice and preparation time was afforded to panel members in consideration of future </w:t>
      </w:r>
      <w:r w:rsidR="005B55FE">
        <w:t>documents</w:t>
      </w:r>
      <w:r w:rsidR="00C445A4">
        <w:t xml:space="preserve"> in this regard. The Chair reiterated </w:t>
      </w:r>
      <w:r>
        <w:t>it was crucial that the needs assessment for the local plan be completed before</w:t>
      </w:r>
      <w:r w:rsidR="00C445A4">
        <w:t xml:space="preserve"> the panel began its challenge on suitable sites via technical consultations and assessments.</w:t>
      </w:r>
    </w:p>
    <w:p w14:paraId="10C6A9CC" w14:textId="40310C69" w:rsidR="00F4689D" w:rsidRDefault="00F4689D" w:rsidP="00F4689D">
      <w:pPr>
        <w:ind w:hanging="1418"/>
        <w:jc w:val="left"/>
      </w:pPr>
    </w:p>
    <w:p w14:paraId="00BA6759" w14:textId="161797E5" w:rsidR="007879AF" w:rsidRDefault="00C445A4" w:rsidP="00C36956">
      <w:pPr>
        <w:ind w:hanging="1418"/>
        <w:jc w:val="left"/>
        <w:rPr>
          <w:bCs/>
        </w:rPr>
      </w:pPr>
      <w:r>
        <w:tab/>
      </w:r>
      <w:r w:rsidR="007879AF">
        <w:rPr>
          <w:b/>
          <w:sz w:val="28"/>
          <w:szCs w:val="28"/>
        </w:rPr>
        <w:tab/>
      </w:r>
      <w:r w:rsidR="007879AF" w:rsidRPr="00C445A4">
        <w:rPr>
          <w:bCs/>
        </w:rPr>
        <w:t>RESOLVED –</w:t>
      </w:r>
      <w:r w:rsidRPr="00C445A4">
        <w:rPr>
          <w:bCs/>
        </w:rPr>
        <w:t xml:space="preserve"> That the update be noted.</w:t>
      </w:r>
    </w:p>
    <w:p w14:paraId="74C97DD5" w14:textId="77777777" w:rsidR="007879AF" w:rsidRPr="007879AF" w:rsidRDefault="007879AF" w:rsidP="00C36956">
      <w:pPr>
        <w:ind w:hanging="1418"/>
        <w:jc w:val="left"/>
        <w:rPr>
          <w:b/>
          <w:sz w:val="28"/>
          <w:szCs w:val="28"/>
        </w:rPr>
      </w:pPr>
    </w:p>
    <w:bookmarkEnd w:id="0"/>
    <w:p w14:paraId="1B94EA42" w14:textId="394EA40A" w:rsidR="00C36956" w:rsidRDefault="007879AF" w:rsidP="00C36956">
      <w:pPr>
        <w:ind w:hanging="1418"/>
        <w:jc w:val="left"/>
        <w:rPr>
          <w:b/>
          <w:sz w:val="28"/>
          <w:szCs w:val="28"/>
        </w:rPr>
      </w:pPr>
      <w:r>
        <w:rPr>
          <w:b/>
          <w:sz w:val="28"/>
          <w:szCs w:val="28"/>
        </w:rPr>
        <w:t>SPE.32</w:t>
      </w:r>
      <w:r>
        <w:rPr>
          <w:b/>
          <w:sz w:val="28"/>
          <w:szCs w:val="28"/>
        </w:rPr>
        <w:tab/>
        <w:t>ENERGY: CARBON ROADMAP DEVELOPMENT</w:t>
      </w:r>
    </w:p>
    <w:p w14:paraId="18F7EE99" w14:textId="7A892AB0" w:rsidR="007879AF" w:rsidRDefault="007879AF" w:rsidP="00C36956">
      <w:pPr>
        <w:ind w:hanging="1418"/>
        <w:jc w:val="left"/>
        <w:rPr>
          <w:b/>
          <w:sz w:val="28"/>
          <w:szCs w:val="28"/>
        </w:rPr>
      </w:pPr>
    </w:p>
    <w:p w14:paraId="7B378A3C" w14:textId="434DAF73" w:rsidR="007879AF" w:rsidRDefault="007879AF" w:rsidP="00C36956">
      <w:pPr>
        <w:ind w:hanging="1418"/>
        <w:jc w:val="left"/>
        <w:rPr>
          <w:bCs/>
        </w:rPr>
      </w:pPr>
      <w:r>
        <w:rPr>
          <w:b/>
          <w:sz w:val="28"/>
          <w:szCs w:val="28"/>
        </w:rPr>
        <w:tab/>
      </w:r>
      <w:r w:rsidRPr="007879AF">
        <w:rPr>
          <w:bCs/>
        </w:rPr>
        <w:t xml:space="preserve">The panel received a report from the Interim Director for Economy and Growth outlining the </w:t>
      </w:r>
      <w:r w:rsidR="005B55FE">
        <w:rPr>
          <w:bCs/>
        </w:rPr>
        <w:t>background to the Council’s declaration of a climate emergency and, as resolved by Cabinet, to provide this panel with an update on progress after six months.</w:t>
      </w:r>
      <w:r w:rsidR="007C6B7B">
        <w:t xml:space="preserve"> The panel </w:t>
      </w:r>
      <w:r w:rsidR="005B55FE">
        <w:t xml:space="preserve">would also be given an opportunity </w:t>
      </w:r>
      <w:r w:rsidRPr="007879AF">
        <w:t>to determine how it wishe</w:t>
      </w:r>
      <w:r w:rsidR="007C6B7B">
        <w:t>d</w:t>
      </w:r>
      <w:r w:rsidRPr="007879AF">
        <w:t xml:space="preserve"> to be involved in the development and completion of the roadmap</w:t>
      </w:r>
      <w:r w:rsidR="004D18F4">
        <w:rPr>
          <w:bCs/>
        </w:rPr>
        <w:t>.</w:t>
      </w:r>
      <w:r w:rsidR="007A64EA">
        <w:rPr>
          <w:bCs/>
        </w:rPr>
        <w:t xml:space="preserve"> Mr Neul </w:t>
      </w:r>
      <w:r w:rsidR="007C6B7B">
        <w:rPr>
          <w:bCs/>
        </w:rPr>
        <w:t xml:space="preserve">introduced a presentation, </w:t>
      </w:r>
      <w:r w:rsidR="00E76D06">
        <w:rPr>
          <w:bCs/>
        </w:rPr>
        <w:t xml:space="preserve">co-presented with Ms Rankin, </w:t>
      </w:r>
      <w:r w:rsidR="007C6B7B">
        <w:rPr>
          <w:bCs/>
        </w:rPr>
        <w:t>covering the key elements of the report now submitted</w:t>
      </w:r>
      <w:r w:rsidR="005B55FE">
        <w:rPr>
          <w:bCs/>
        </w:rPr>
        <w:t>.  The presentation</w:t>
      </w:r>
      <w:r w:rsidR="007C6B7B">
        <w:rPr>
          <w:bCs/>
        </w:rPr>
        <w:t xml:space="preserve"> would be circulated to panel members after the meeting</w:t>
      </w:r>
      <w:r w:rsidR="005B55FE">
        <w:rPr>
          <w:bCs/>
        </w:rPr>
        <w:t>.</w:t>
      </w:r>
      <w:r w:rsidR="00E76D06">
        <w:rPr>
          <w:bCs/>
        </w:rPr>
        <w:t xml:space="preserve"> Ms Rankin advised that in respect of Council resources, a baseline had been determined and a draft report would be available by mid October. </w:t>
      </w:r>
    </w:p>
    <w:p w14:paraId="09F0E981" w14:textId="0C4B0CCA" w:rsidR="004D18F4" w:rsidRDefault="004D18F4" w:rsidP="00C36956">
      <w:pPr>
        <w:ind w:hanging="1418"/>
        <w:jc w:val="left"/>
        <w:rPr>
          <w:bCs/>
        </w:rPr>
      </w:pPr>
    </w:p>
    <w:p w14:paraId="705D159A" w14:textId="11798EF9" w:rsidR="003F6E26" w:rsidRDefault="00E76D06" w:rsidP="00C36956">
      <w:pPr>
        <w:ind w:hanging="1418"/>
        <w:jc w:val="left"/>
        <w:rPr>
          <w:bCs/>
        </w:rPr>
      </w:pPr>
      <w:r>
        <w:rPr>
          <w:bCs/>
        </w:rPr>
        <w:lastRenderedPageBreak/>
        <w:tab/>
      </w:r>
      <w:r w:rsidR="003F6E26">
        <w:rPr>
          <w:bCs/>
        </w:rPr>
        <w:t xml:space="preserve">The Chair thanked officers for the presentation and stressed the importance of the panel being kept up to date on matters relating to climate change and efforts to create a carbon neutral borough. The </w:t>
      </w:r>
      <w:r w:rsidR="003F6E26" w:rsidRPr="003F6E26">
        <w:rPr>
          <w:bCs/>
        </w:rPr>
        <w:t>Portfolio Holder for Environment and Transport</w:t>
      </w:r>
      <w:r w:rsidR="003F6E26">
        <w:rPr>
          <w:bCs/>
        </w:rPr>
        <w:t xml:space="preserve"> commented on the measures </w:t>
      </w:r>
      <w:r w:rsidR="00392B79">
        <w:rPr>
          <w:bCs/>
        </w:rPr>
        <w:t xml:space="preserve">already </w:t>
      </w:r>
      <w:r w:rsidR="003F6E26">
        <w:rPr>
          <w:bCs/>
        </w:rPr>
        <w:t xml:space="preserve">in place </w:t>
      </w:r>
      <w:r w:rsidR="00392B79">
        <w:rPr>
          <w:bCs/>
        </w:rPr>
        <w:t xml:space="preserve">and planned around transport. In particular, he referred to a bid to central government for electrification of buses, which would be in the region of £50m </w:t>
      </w:r>
    </w:p>
    <w:p w14:paraId="6F1E0027" w14:textId="77777777" w:rsidR="003F6E26" w:rsidRDefault="003F6E26" w:rsidP="00C36956">
      <w:pPr>
        <w:ind w:hanging="1418"/>
        <w:jc w:val="left"/>
        <w:rPr>
          <w:bCs/>
        </w:rPr>
      </w:pPr>
    </w:p>
    <w:p w14:paraId="363668B7" w14:textId="3E12B7B2" w:rsidR="00E76D06" w:rsidRDefault="00E76D06" w:rsidP="003F6E26">
      <w:pPr>
        <w:jc w:val="left"/>
        <w:rPr>
          <w:bCs/>
        </w:rPr>
      </w:pPr>
      <w:r>
        <w:rPr>
          <w:bCs/>
        </w:rPr>
        <w:t>Members raised the following issues:</w:t>
      </w:r>
    </w:p>
    <w:p w14:paraId="33C6AE91" w14:textId="6823C5A4" w:rsidR="003F6E26" w:rsidRDefault="003F6E26" w:rsidP="00C36956">
      <w:pPr>
        <w:ind w:hanging="1418"/>
        <w:jc w:val="left"/>
        <w:rPr>
          <w:bCs/>
        </w:rPr>
      </w:pPr>
    </w:p>
    <w:p w14:paraId="51EBCDCC" w14:textId="139AD32F" w:rsidR="00392B79" w:rsidRDefault="003F6E26" w:rsidP="00C36956">
      <w:pPr>
        <w:ind w:hanging="1418"/>
        <w:jc w:val="left"/>
        <w:rPr>
          <w:bCs/>
        </w:rPr>
      </w:pPr>
      <w:r>
        <w:rPr>
          <w:bCs/>
        </w:rPr>
        <w:tab/>
      </w:r>
      <w:r w:rsidR="00392B79">
        <w:rPr>
          <w:bCs/>
        </w:rPr>
        <w:t>The panel thanked officers for the presentation which they felt was well balanced.  The roadmap(s) would go a long way to keeping the authority and the wider borough on track with initiatives to become carbon neutral.</w:t>
      </w:r>
    </w:p>
    <w:p w14:paraId="4A183802" w14:textId="1E298709" w:rsidR="00392B79" w:rsidRDefault="00392B79" w:rsidP="00C36956">
      <w:pPr>
        <w:ind w:hanging="1418"/>
        <w:jc w:val="left"/>
        <w:rPr>
          <w:bCs/>
        </w:rPr>
      </w:pPr>
    </w:p>
    <w:p w14:paraId="61FA3F6B" w14:textId="255B527B" w:rsidR="00392B79" w:rsidRDefault="00392B79">
      <w:r>
        <w:rPr>
          <w:bCs/>
        </w:rPr>
        <w:tab/>
        <w:t xml:space="preserve">Regarding questions about the involvement of and engagement with young people in the roadmap. Special mention was made to involving schools and young people in environmental and planting initiatives. The </w:t>
      </w:r>
      <w:r>
        <w:t>Portfolio Holder for Regeneration, Skills and Housing was pleased to hear the comments and suggestions from members</w:t>
      </w:r>
      <w:r w:rsidR="00716703">
        <w:t>; t</w:t>
      </w:r>
      <w:r>
        <w:t xml:space="preserve">his was exactly why the </w:t>
      </w:r>
      <w:r w:rsidR="00716703">
        <w:t>panel was being asked to receive the update report. He had noted the suggestions and ideas and would endeavour to realise these in the development of the programme. Ms Rankin concurred and further advised that the borough wide roadmap would include ways to encourage wider community actions with a view to drive behaviour change.</w:t>
      </w:r>
    </w:p>
    <w:p w14:paraId="3A2E23BC" w14:textId="414B4979" w:rsidR="00392B79" w:rsidRDefault="00392B79" w:rsidP="00C36956">
      <w:pPr>
        <w:ind w:hanging="1418"/>
        <w:jc w:val="left"/>
        <w:rPr>
          <w:bCs/>
        </w:rPr>
      </w:pPr>
      <w:r>
        <w:rPr>
          <w:bCs/>
        </w:rPr>
        <w:t xml:space="preserve"> </w:t>
      </w:r>
    </w:p>
    <w:p w14:paraId="307A261E" w14:textId="483382A4" w:rsidR="00827C1D" w:rsidRDefault="00827C1D">
      <w:r>
        <w:rPr>
          <w:bCs/>
        </w:rPr>
        <w:tab/>
        <w:t xml:space="preserve">In response to questions about the consideration/inclusion of carbon capture technologies within the boroughwide roadmap. The </w:t>
      </w:r>
      <w:r>
        <w:t xml:space="preserve">Portfolio Holder for Regeneration, Skills and Housing advised that carbon capture was being picked up within the brough’s industrial strategy although he acknowledged that reference to same would be appropriate in the roadmap. He committed to involving the panel in future consideration of the industrial strategy. Mr Neul acknowledged the point and confirmed that </w:t>
      </w:r>
      <w:r w:rsidRPr="00827C1D">
        <w:t xml:space="preserve">contact had already been made with Catch. Catch is </w:t>
      </w:r>
      <w:r w:rsidRPr="00827C1D">
        <w:rPr>
          <w:shd w:val="clear" w:color="auto" w:fill="FFFFFF"/>
        </w:rPr>
        <w:t xml:space="preserve">an industry led partnership supporting the process, energy, engineering and renewable industries in the Humber region. It was </w:t>
      </w:r>
      <w:r w:rsidRPr="00827C1D">
        <w:t>leading on an industrial de-carbonisation initiative for the Humber Local Enterprise Partnership (HLEP)</w:t>
      </w:r>
      <w:r>
        <w:t>; Humber Zero</w:t>
      </w:r>
      <w:r w:rsidRPr="00827C1D">
        <w:t xml:space="preserve">. </w:t>
      </w:r>
    </w:p>
    <w:p w14:paraId="7B279AAD" w14:textId="3965DB87" w:rsidR="00827C1D" w:rsidRDefault="00827C1D"/>
    <w:p w14:paraId="13A3AD7A" w14:textId="52DD0A6A" w:rsidR="00827C1D" w:rsidRPr="00827C1D" w:rsidRDefault="00B55868">
      <w:r>
        <w:t xml:space="preserve">In closing the item the Chair enquired about available funding streams to support the ambitious projects being proposed. Ms Rankin advised that the roadmap would include reference to the funding streams currently available to councils to support this work. The road map would also explore various ‘routes to market’ and financial sources available. The eventual output would be proposals around priorities and a number of funding options. The Portfolio Holder for Regeneration, Skills and Housing reiterated that the roadmap would engage local business and industries wanting to </w:t>
      </w:r>
      <w:r w:rsidR="0043559B">
        <w:t xml:space="preserve">reduce their impact on the environment. </w:t>
      </w:r>
      <w:r>
        <w:t xml:space="preserve">These businesses would </w:t>
      </w:r>
      <w:r w:rsidR="0043559B">
        <w:t>continue to have</w:t>
      </w:r>
      <w:r>
        <w:t xml:space="preserve"> access to various government funding steams encouraging </w:t>
      </w:r>
      <w:r w:rsidR="0043559B">
        <w:t xml:space="preserve">improved insulation and greener energy. He reminded the panel that the local plan review would also offer an opportunity to influence and reduce climate change through building control. In addition the need </w:t>
      </w:r>
      <w:r w:rsidR="0043559B">
        <w:lastRenderedPageBreak/>
        <w:t xml:space="preserve">to explore retro-fit of greener energy sources to existing properties across the borough, not just to council owned assets. </w:t>
      </w:r>
    </w:p>
    <w:p w14:paraId="567C7C96" w14:textId="77777777" w:rsidR="00827C1D" w:rsidRDefault="00827C1D" w:rsidP="00C36956">
      <w:pPr>
        <w:ind w:hanging="1418"/>
        <w:jc w:val="left"/>
        <w:rPr>
          <w:bCs/>
        </w:rPr>
      </w:pPr>
    </w:p>
    <w:p w14:paraId="6274911A" w14:textId="5A1A62C0" w:rsidR="00716703" w:rsidRDefault="00716703" w:rsidP="00C36956">
      <w:pPr>
        <w:ind w:hanging="1418"/>
        <w:jc w:val="left"/>
        <w:rPr>
          <w:bCs/>
        </w:rPr>
      </w:pPr>
      <w:r>
        <w:rPr>
          <w:bCs/>
        </w:rPr>
        <w:tab/>
      </w:r>
      <w:r>
        <w:rPr>
          <w:bCs/>
        </w:rPr>
        <w:tab/>
        <w:t xml:space="preserve">In response to comments from the Chair, Mr Neul confirmed that Ms Rankin’s email address would be circulated to members to allow supplementary questions and comments to </w:t>
      </w:r>
      <w:r w:rsidR="00827C1D">
        <w:rPr>
          <w:bCs/>
        </w:rPr>
        <w:t xml:space="preserve">be </w:t>
      </w:r>
      <w:r>
        <w:rPr>
          <w:bCs/>
        </w:rPr>
        <w:t>garnered following this meeting.</w:t>
      </w:r>
    </w:p>
    <w:p w14:paraId="5985DDE6" w14:textId="7F9EB058" w:rsidR="00E76D06" w:rsidRDefault="00E76D06" w:rsidP="00C36956">
      <w:pPr>
        <w:ind w:hanging="1418"/>
        <w:jc w:val="left"/>
        <w:rPr>
          <w:bCs/>
        </w:rPr>
      </w:pPr>
      <w:r>
        <w:rPr>
          <w:bCs/>
        </w:rPr>
        <w:tab/>
      </w:r>
    </w:p>
    <w:p w14:paraId="2E34F2DA" w14:textId="77777777" w:rsidR="0043559B" w:rsidRDefault="004D18F4" w:rsidP="00C36956">
      <w:pPr>
        <w:ind w:hanging="1418"/>
        <w:jc w:val="left"/>
        <w:rPr>
          <w:bCs/>
        </w:rPr>
      </w:pPr>
      <w:r>
        <w:rPr>
          <w:bCs/>
        </w:rPr>
        <w:tab/>
      </w:r>
      <w:r w:rsidRPr="0043559B">
        <w:rPr>
          <w:bCs/>
        </w:rPr>
        <w:t>RESOLVED –</w:t>
      </w:r>
      <w:r w:rsidR="0043559B">
        <w:rPr>
          <w:bCs/>
        </w:rPr>
        <w:t xml:space="preserve"> </w:t>
      </w:r>
    </w:p>
    <w:p w14:paraId="39F2FEF0" w14:textId="2B3A72B1" w:rsidR="004D18F4" w:rsidRDefault="0043559B" w:rsidP="0043559B">
      <w:pPr>
        <w:pStyle w:val="ListParagraph"/>
        <w:numPr>
          <w:ilvl w:val="0"/>
          <w:numId w:val="9"/>
        </w:numPr>
        <w:jc w:val="left"/>
        <w:rPr>
          <w:bCs/>
        </w:rPr>
      </w:pPr>
      <w:r w:rsidRPr="0043559B">
        <w:rPr>
          <w:bCs/>
        </w:rPr>
        <w:t>That the report be noted.</w:t>
      </w:r>
    </w:p>
    <w:p w14:paraId="7C4EB036" w14:textId="1AED4CF3" w:rsidR="0043559B" w:rsidRPr="0043559B" w:rsidRDefault="0043559B" w:rsidP="0043559B">
      <w:pPr>
        <w:pStyle w:val="ListParagraph"/>
        <w:numPr>
          <w:ilvl w:val="0"/>
          <w:numId w:val="9"/>
        </w:numPr>
        <w:jc w:val="left"/>
        <w:rPr>
          <w:bCs/>
        </w:rPr>
      </w:pPr>
      <w:r>
        <w:rPr>
          <w:bCs/>
        </w:rPr>
        <w:t>That regular updates be presented to the panel.</w:t>
      </w:r>
    </w:p>
    <w:p w14:paraId="7214FF3C" w14:textId="77777777" w:rsidR="007879AF" w:rsidRPr="007879AF" w:rsidRDefault="007879AF" w:rsidP="00C36956">
      <w:pPr>
        <w:ind w:hanging="1418"/>
        <w:jc w:val="left"/>
        <w:rPr>
          <w:b/>
        </w:rPr>
      </w:pPr>
    </w:p>
    <w:p w14:paraId="263E325F" w14:textId="309E3A45" w:rsidR="004D18F4" w:rsidRDefault="004D18F4" w:rsidP="00C36956">
      <w:pPr>
        <w:ind w:hanging="1418"/>
        <w:jc w:val="left"/>
        <w:rPr>
          <w:b/>
          <w:sz w:val="28"/>
          <w:szCs w:val="28"/>
          <w:u w:val="single"/>
        </w:rPr>
      </w:pPr>
      <w:r>
        <w:rPr>
          <w:b/>
          <w:sz w:val="28"/>
          <w:szCs w:val="28"/>
        </w:rPr>
        <w:t>SPE.3</w:t>
      </w:r>
      <w:r w:rsidR="00407EF8">
        <w:rPr>
          <w:b/>
          <w:sz w:val="28"/>
          <w:szCs w:val="28"/>
        </w:rPr>
        <w:t>3</w:t>
      </w:r>
      <w:r>
        <w:rPr>
          <w:b/>
          <w:sz w:val="28"/>
          <w:szCs w:val="28"/>
        </w:rPr>
        <w:tab/>
      </w:r>
      <w:r w:rsidRPr="004D18F4">
        <w:rPr>
          <w:b/>
          <w:sz w:val="28"/>
          <w:szCs w:val="28"/>
          <w:u w:val="single"/>
        </w:rPr>
        <w:t>Engie : partnership performance – June 2020</w:t>
      </w:r>
    </w:p>
    <w:p w14:paraId="6DB0D29D" w14:textId="77777777" w:rsidR="004D18F4" w:rsidRDefault="004D18F4" w:rsidP="00C36956">
      <w:pPr>
        <w:ind w:hanging="1418"/>
        <w:jc w:val="left"/>
        <w:rPr>
          <w:b/>
          <w:sz w:val="28"/>
          <w:szCs w:val="28"/>
          <w:u w:val="single"/>
        </w:rPr>
      </w:pPr>
    </w:p>
    <w:p w14:paraId="0FC1C819" w14:textId="77777777" w:rsidR="004D18F4" w:rsidRDefault="004D18F4" w:rsidP="004D18F4">
      <w:pPr>
        <w:ind w:hanging="1418"/>
        <w:jc w:val="left"/>
        <w:rPr>
          <w:bCs/>
        </w:rPr>
      </w:pPr>
      <w:r>
        <w:rPr>
          <w:b/>
          <w:sz w:val="28"/>
          <w:szCs w:val="28"/>
        </w:rPr>
        <w:tab/>
      </w:r>
      <w:r w:rsidRPr="007879AF">
        <w:rPr>
          <w:bCs/>
        </w:rPr>
        <w:t>The panel received a report from</w:t>
      </w:r>
      <w:r>
        <w:rPr>
          <w:bCs/>
        </w:rPr>
        <w:t xml:space="preserve"> </w:t>
      </w:r>
      <w:r w:rsidRPr="00C34526">
        <w:t xml:space="preserve">ENGIE containing a summary of performance against key performance indicators for </w:t>
      </w:r>
      <w:r>
        <w:t>June 2020</w:t>
      </w:r>
    </w:p>
    <w:p w14:paraId="636DFFEC" w14:textId="714C5F74" w:rsidR="004D18F4" w:rsidRDefault="004D18F4" w:rsidP="00C36956">
      <w:pPr>
        <w:ind w:hanging="1418"/>
        <w:jc w:val="left"/>
        <w:rPr>
          <w:b/>
          <w:sz w:val="28"/>
          <w:szCs w:val="28"/>
        </w:rPr>
      </w:pPr>
    </w:p>
    <w:p w14:paraId="40595DB2" w14:textId="1A29495E" w:rsidR="0043559B" w:rsidRDefault="00797135" w:rsidP="00797135">
      <w:pPr>
        <w:autoSpaceDE w:val="0"/>
        <w:autoSpaceDN w:val="0"/>
        <w:adjustRightInd w:val="0"/>
        <w:jc w:val="left"/>
      </w:pPr>
      <w:r>
        <w:rPr>
          <w:b/>
          <w:sz w:val="28"/>
          <w:szCs w:val="28"/>
        </w:rPr>
        <w:tab/>
      </w:r>
      <w:r>
        <w:t xml:space="preserve">Mr Tipple reminded the panel of the background behind this regular report. Mr Tipple explained that during the period of the report, ENGIE had been heavily involved in the Council’s response to COVID-19 and this would remain the case going forward. ENGIE colleagues were present at this meeting to respond to members questions. </w:t>
      </w:r>
      <w:r w:rsidR="0043559B">
        <w:t xml:space="preserve">Mr Asquith further advised that services had been maintained throughout the lock-down and no staff had been furloughed. Demand responsive transport support resources </w:t>
      </w:r>
      <w:r w:rsidR="00C1721D">
        <w:t xml:space="preserve">and skills set </w:t>
      </w:r>
      <w:r w:rsidR="0043559B">
        <w:t xml:space="preserve">were </w:t>
      </w:r>
      <w:r w:rsidR="00C1721D">
        <w:t xml:space="preserve">reallocated to other authority demands. This included the conversion of the Cambridge Park facility to release extra beds and facilities to NHS partners and measures to improve social distancing. An opportunity had also been taken during local down to undertake repairs and maintenance in the market hall and various car parks which. New technologies had been </w:t>
      </w:r>
      <w:r w:rsidR="006E53C3">
        <w:t>embraced</w:t>
      </w:r>
      <w:r w:rsidR="00C1721D">
        <w:t xml:space="preserve"> to continue surveys and site visits in planning and enforcement matters.</w:t>
      </w:r>
    </w:p>
    <w:p w14:paraId="38192636" w14:textId="77777777" w:rsidR="0043559B" w:rsidRDefault="0043559B" w:rsidP="00797135">
      <w:pPr>
        <w:autoSpaceDE w:val="0"/>
        <w:autoSpaceDN w:val="0"/>
        <w:adjustRightInd w:val="0"/>
        <w:jc w:val="left"/>
      </w:pPr>
    </w:p>
    <w:p w14:paraId="787EFEB1" w14:textId="24398F53" w:rsidR="00797135" w:rsidRDefault="00797135" w:rsidP="00797135">
      <w:pPr>
        <w:autoSpaceDE w:val="0"/>
        <w:autoSpaceDN w:val="0"/>
        <w:adjustRightInd w:val="0"/>
        <w:jc w:val="left"/>
      </w:pPr>
      <w:r>
        <w:t>Members raised the following issues:</w:t>
      </w:r>
    </w:p>
    <w:p w14:paraId="4F3C1C2C" w14:textId="5011A697" w:rsidR="00797135" w:rsidRDefault="00797135" w:rsidP="00797135">
      <w:pPr>
        <w:autoSpaceDE w:val="0"/>
        <w:autoSpaceDN w:val="0"/>
        <w:adjustRightInd w:val="0"/>
        <w:jc w:val="left"/>
      </w:pPr>
    </w:p>
    <w:p w14:paraId="5030CA31" w14:textId="3ECDDFE2" w:rsidR="00797135" w:rsidRDefault="00C1721D" w:rsidP="00797135">
      <w:pPr>
        <w:autoSpaceDE w:val="0"/>
        <w:autoSpaceDN w:val="0"/>
        <w:adjustRightInd w:val="0"/>
        <w:jc w:val="left"/>
      </w:pPr>
      <w:r>
        <w:t>Regarding paragraph 5.1</w:t>
      </w:r>
      <w:r w:rsidR="006E53C3">
        <w:t xml:space="preserve">, </w:t>
      </w:r>
      <w:r>
        <w:t>five year land supply</w:t>
      </w:r>
      <w:r w:rsidR="006E53C3">
        <w:t>, Mr Asquith committed to provide a written response to panel members outside of this meeting</w:t>
      </w:r>
      <w:r>
        <w:t xml:space="preserve">. </w:t>
      </w:r>
    </w:p>
    <w:p w14:paraId="2D23CB44" w14:textId="77777777" w:rsidR="006E53C3" w:rsidRDefault="006E53C3" w:rsidP="006E53C3">
      <w:pPr>
        <w:autoSpaceDE w:val="0"/>
        <w:autoSpaceDN w:val="0"/>
        <w:adjustRightInd w:val="0"/>
        <w:jc w:val="left"/>
      </w:pPr>
    </w:p>
    <w:p w14:paraId="5B775CC9" w14:textId="28D3CC91" w:rsidR="006E53C3" w:rsidRDefault="006E53C3" w:rsidP="006E53C3">
      <w:pPr>
        <w:autoSpaceDE w:val="0"/>
        <w:autoSpaceDN w:val="0"/>
        <w:adjustRightInd w:val="0"/>
        <w:jc w:val="left"/>
      </w:pPr>
      <w:r>
        <w:t>Regarding flood risk management 3.1.10, Mr Asquith committed to provide a written response to panel members outside of this meeting. Mr Nearney went on to assure the panel that much consultation and engagement had taken place with affected residents in Healing and along Great Coates Road.  He assured members that residents were fully aware of their responsibilities in relation to ditches on their property.</w:t>
      </w:r>
    </w:p>
    <w:p w14:paraId="2F69E652" w14:textId="0D2F8083" w:rsidR="006E53C3" w:rsidRDefault="006E53C3" w:rsidP="00797135">
      <w:pPr>
        <w:autoSpaceDE w:val="0"/>
        <w:autoSpaceDN w:val="0"/>
        <w:adjustRightInd w:val="0"/>
        <w:jc w:val="left"/>
      </w:pPr>
    </w:p>
    <w:p w14:paraId="2D6A0D55" w14:textId="55B5087F" w:rsidR="006E53C3" w:rsidRPr="00BE06FB" w:rsidRDefault="006E53C3" w:rsidP="00797135">
      <w:pPr>
        <w:autoSpaceDE w:val="0"/>
        <w:autoSpaceDN w:val="0"/>
        <w:adjustRightInd w:val="0"/>
        <w:jc w:val="left"/>
      </w:pPr>
      <w:r>
        <w:t xml:space="preserve">Regarding delays to Humber Link Road and any corresponding impacts on other projects. </w:t>
      </w:r>
      <w:r w:rsidR="00CB2E5D">
        <w:t xml:space="preserve">Mr Greaves advised that there had been some delays </w:t>
      </w:r>
      <w:r w:rsidR="00CB2E5D" w:rsidRPr="00BE06FB">
        <w:t>relating to COVID-19 but outside of that there was nothing to report.</w:t>
      </w:r>
    </w:p>
    <w:p w14:paraId="1D13DCC9" w14:textId="1E09CD09" w:rsidR="00CB2E5D" w:rsidRPr="00BE06FB" w:rsidRDefault="00CB2E5D" w:rsidP="00797135">
      <w:pPr>
        <w:autoSpaceDE w:val="0"/>
        <w:autoSpaceDN w:val="0"/>
        <w:adjustRightInd w:val="0"/>
        <w:jc w:val="left"/>
      </w:pPr>
    </w:p>
    <w:p w14:paraId="2F690C2B" w14:textId="0F56EA49" w:rsidR="004D18F4" w:rsidRDefault="004D18F4" w:rsidP="00C36956">
      <w:pPr>
        <w:ind w:hanging="1418"/>
        <w:jc w:val="left"/>
        <w:rPr>
          <w:b/>
          <w:sz w:val="28"/>
          <w:szCs w:val="28"/>
        </w:rPr>
      </w:pPr>
      <w:r w:rsidRPr="00BE06FB">
        <w:rPr>
          <w:b/>
          <w:sz w:val="28"/>
          <w:szCs w:val="28"/>
        </w:rPr>
        <w:tab/>
      </w:r>
      <w:r w:rsidRPr="00BE06FB">
        <w:rPr>
          <w:bCs/>
        </w:rPr>
        <w:t>RESOLVED –</w:t>
      </w:r>
      <w:r w:rsidR="00CB2E5D" w:rsidRPr="00BE06FB">
        <w:rPr>
          <w:bCs/>
        </w:rPr>
        <w:t xml:space="preserve"> That the report be received.</w:t>
      </w:r>
    </w:p>
    <w:p w14:paraId="2F92DB7C" w14:textId="2FFAE90F" w:rsidR="004D18F4" w:rsidRPr="004D18F4" w:rsidRDefault="004D18F4" w:rsidP="00C36956">
      <w:pPr>
        <w:ind w:hanging="1418"/>
        <w:jc w:val="left"/>
        <w:rPr>
          <w:b/>
          <w:sz w:val="28"/>
          <w:szCs w:val="28"/>
        </w:rPr>
      </w:pPr>
      <w:r>
        <w:rPr>
          <w:b/>
          <w:sz w:val="28"/>
          <w:szCs w:val="28"/>
        </w:rPr>
        <w:tab/>
      </w:r>
    </w:p>
    <w:p w14:paraId="0E05970A" w14:textId="259E9D68" w:rsidR="004D18F4" w:rsidRPr="004D18F4" w:rsidRDefault="004D18F4" w:rsidP="00C36956">
      <w:pPr>
        <w:ind w:hanging="1418"/>
        <w:jc w:val="left"/>
        <w:rPr>
          <w:b/>
          <w:sz w:val="28"/>
          <w:szCs w:val="28"/>
        </w:rPr>
      </w:pPr>
      <w:bookmarkStart w:id="1" w:name="_Hlk49422193"/>
      <w:r w:rsidRPr="004D18F4">
        <w:rPr>
          <w:b/>
          <w:sz w:val="28"/>
          <w:szCs w:val="28"/>
        </w:rPr>
        <w:t>SPE.3</w:t>
      </w:r>
      <w:bookmarkEnd w:id="1"/>
      <w:r w:rsidR="00407EF8">
        <w:rPr>
          <w:b/>
          <w:sz w:val="28"/>
          <w:szCs w:val="28"/>
        </w:rPr>
        <w:t>4</w:t>
      </w:r>
      <w:r w:rsidRPr="004D18F4">
        <w:rPr>
          <w:b/>
          <w:sz w:val="28"/>
          <w:szCs w:val="28"/>
        </w:rPr>
        <w:tab/>
      </w:r>
      <w:r w:rsidR="00B6360A" w:rsidRPr="004D18F4">
        <w:rPr>
          <w:b/>
          <w:sz w:val="28"/>
          <w:szCs w:val="28"/>
          <w:u w:val="single"/>
        </w:rPr>
        <w:t>HIGHWAYS WINTER SERVICE POLICY 2020/21</w:t>
      </w:r>
    </w:p>
    <w:p w14:paraId="76BE2013" w14:textId="522EB1B0" w:rsidR="00920C9A" w:rsidRPr="00CB2E5D" w:rsidRDefault="004D18F4" w:rsidP="004564E4">
      <w:pPr>
        <w:ind w:hanging="1418"/>
        <w:jc w:val="left"/>
        <w:rPr>
          <w:bCs/>
        </w:rPr>
      </w:pPr>
      <w:r>
        <w:rPr>
          <w:b/>
          <w:sz w:val="28"/>
          <w:szCs w:val="28"/>
        </w:rPr>
        <w:lastRenderedPageBreak/>
        <w:tab/>
      </w:r>
    </w:p>
    <w:p w14:paraId="36725E99" w14:textId="7988E519" w:rsidR="00CB2E5D" w:rsidRPr="00CB2E5D" w:rsidRDefault="00CB2E5D" w:rsidP="00B6360A">
      <w:pPr>
        <w:rPr>
          <w:bCs/>
        </w:rPr>
      </w:pPr>
      <w:bookmarkStart w:id="2" w:name="_Hlk49424170"/>
      <w:r w:rsidRPr="00CB2E5D">
        <w:rPr>
          <w:bCs/>
        </w:rPr>
        <w:t xml:space="preserve">Mr Nearney </w:t>
      </w:r>
      <w:r>
        <w:rPr>
          <w:bCs/>
        </w:rPr>
        <w:t xml:space="preserve">apologised and </w:t>
      </w:r>
      <w:r w:rsidRPr="00CB2E5D">
        <w:rPr>
          <w:bCs/>
        </w:rPr>
        <w:t xml:space="preserve">advised that the </w:t>
      </w:r>
      <w:r>
        <w:rPr>
          <w:bCs/>
        </w:rPr>
        <w:t xml:space="preserve">scheduled </w:t>
      </w:r>
      <w:r w:rsidRPr="00CB2E5D">
        <w:rPr>
          <w:bCs/>
        </w:rPr>
        <w:t>report was not able to be presented to panel</w:t>
      </w:r>
      <w:r>
        <w:rPr>
          <w:bCs/>
        </w:rPr>
        <w:t xml:space="preserve"> due to unforeseen circumstances</w:t>
      </w:r>
      <w:r w:rsidRPr="00CB2E5D">
        <w:rPr>
          <w:bCs/>
        </w:rPr>
        <w:t xml:space="preserve">. With the approval of </w:t>
      </w:r>
      <w:r>
        <w:rPr>
          <w:bCs/>
        </w:rPr>
        <w:t>Chair</w:t>
      </w:r>
      <w:r w:rsidRPr="00CB2E5D">
        <w:rPr>
          <w:bCs/>
        </w:rPr>
        <w:t xml:space="preserve"> </w:t>
      </w:r>
      <w:r>
        <w:rPr>
          <w:bCs/>
        </w:rPr>
        <w:t xml:space="preserve">he committed to send the report out to members early next week for members to comment on in plenty of time for inclusion at meeting of the </w:t>
      </w:r>
      <w:r w:rsidRPr="00CB2E5D">
        <w:rPr>
          <w:bCs/>
        </w:rPr>
        <w:t xml:space="preserve">Portfolio Holder for Environment and Transport </w:t>
      </w:r>
      <w:r>
        <w:rPr>
          <w:bCs/>
        </w:rPr>
        <w:t>to be held on 28</w:t>
      </w:r>
      <w:r w:rsidRPr="00CB2E5D">
        <w:rPr>
          <w:bCs/>
          <w:vertAlign w:val="superscript"/>
        </w:rPr>
        <w:t>th</w:t>
      </w:r>
      <w:r>
        <w:rPr>
          <w:bCs/>
        </w:rPr>
        <w:t xml:space="preserve"> September, 2020.  The Chair asked that members be given </w:t>
      </w:r>
      <w:r w:rsidR="00F77FB0">
        <w:rPr>
          <w:bCs/>
        </w:rPr>
        <w:t>five</w:t>
      </w:r>
      <w:r>
        <w:rPr>
          <w:bCs/>
        </w:rPr>
        <w:t xml:space="preserve"> working days in which to respond</w:t>
      </w:r>
      <w:r w:rsidR="00F77FB0">
        <w:rPr>
          <w:bCs/>
        </w:rPr>
        <w:t xml:space="preserve"> </w:t>
      </w:r>
      <w:r>
        <w:rPr>
          <w:bCs/>
        </w:rPr>
        <w:t>prior to matters being collated and presented to the portfolio holder</w:t>
      </w:r>
      <w:r w:rsidR="00F77FB0">
        <w:rPr>
          <w:bCs/>
        </w:rPr>
        <w:t xml:space="preserve"> on 28</w:t>
      </w:r>
      <w:r w:rsidR="00F77FB0" w:rsidRPr="00F77FB0">
        <w:rPr>
          <w:bCs/>
          <w:vertAlign w:val="superscript"/>
        </w:rPr>
        <w:t>th</w:t>
      </w:r>
      <w:r w:rsidR="00F77FB0">
        <w:rPr>
          <w:bCs/>
        </w:rPr>
        <w:t xml:space="preserve"> September</w:t>
      </w:r>
      <w:r>
        <w:rPr>
          <w:bCs/>
        </w:rPr>
        <w:t>.</w:t>
      </w:r>
    </w:p>
    <w:bookmarkEnd w:id="2"/>
    <w:p w14:paraId="02CCDE14" w14:textId="77777777" w:rsidR="00CB2E5D" w:rsidRDefault="00CB2E5D" w:rsidP="00F77FB0">
      <w:pPr>
        <w:ind w:left="0"/>
      </w:pPr>
    </w:p>
    <w:p w14:paraId="3821DB5D" w14:textId="73C591A0" w:rsidR="00B6360A" w:rsidRDefault="00B6360A" w:rsidP="00B6360A">
      <w:pPr>
        <w:rPr>
          <w:bCs/>
        </w:rPr>
      </w:pPr>
      <w:r w:rsidRPr="00C36956">
        <w:rPr>
          <w:bCs/>
          <w:highlight w:val="yellow"/>
        </w:rPr>
        <w:t>RESOLVED –</w:t>
      </w:r>
      <w:r w:rsidR="00F77FB0">
        <w:rPr>
          <w:bCs/>
        </w:rPr>
        <w:t xml:space="preserve"> That the report</w:t>
      </w:r>
      <w:r w:rsidR="00E4761F">
        <w:rPr>
          <w:bCs/>
        </w:rPr>
        <w:t xml:space="preserve"> on</w:t>
      </w:r>
      <w:r w:rsidR="00F77FB0">
        <w:rPr>
          <w:bCs/>
        </w:rPr>
        <w:t xml:space="preserve"> </w:t>
      </w:r>
      <w:r w:rsidR="00E4761F" w:rsidRPr="00E4761F">
        <w:rPr>
          <w:bCs/>
        </w:rPr>
        <w:t>highways winter service policy 2020/21</w:t>
      </w:r>
      <w:r w:rsidR="00E4761F">
        <w:rPr>
          <w:bCs/>
        </w:rPr>
        <w:t xml:space="preserve"> </w:t>
      </w:r>
      <w:r w:rsidR="00F77FB0">
        <w:rPr>
          <w:bCs/>
        </w:rPr>
        <w:t>be sent to members outside the meeting</w:t>
      </w:r>
      <w:r w:rsidR="00E4761F">
        <w:rPr>
          <w:bCs/>
        </w:rPr>
        <w:t>.</w:t>
      </w:r>
    </w:p>
    <w:p w14:paraId="4864D523" w14:textId="77777777" w:rsidR="00B6360A" w:rsidRPr="00B6360A" w:rsidRDefault="00B6360A" w:rsidP="00B6360A"/>
    <w:p w14:paraId="55408043" w14:textId="6E91350B" w:rsidR="00B6360A" w:rsidRDefault="00B6360A" w:rsidP="004564E4">
      <w:pPr>
        <w:ind w:hanging="1418"/>
        <w:jc w:val="left"/>
        <w:rPr>
          <w:b/>
          <w:sz w:val="28"/>
          <w:szCs w:val="28"/>
        </w:rPr>
      </w:pPr>
      <w:r w:rsidRPr="00B6360A">
        <w:rPr>
          <w:b/>
          <w:sz w:val="28"/>
          <w:szCs w:val="28"/>
        </w:rPr>
        <w:t>SPE.3</w:t>
      </w:r>
      <w:r w:rsidR="00407EF8">
        <w:rPr>
          <w:b/>
          <w:sz w:val="28"/>
          <w:szCs w:val="28"/>
        </w:rPr>
        <w:t>5</w:t>
      </w:r>
      <w:r w:rsidRPr="00B6360A">
        <w:rPr>
          <w:b/>
          <w:sz w:val="28"/>
          <w:szCs w:val="28"/>
        </w:rPr>
        <w:tab/>
        <w:t>AFFORDABLE HOUSING</w:t>
      </w:r>
    </w:p>
    <w:p w14:paraId="3867A1B9" w14:textId="7AB40D92" w:rsidR="00DA7472" w:rsidRDefault="00DA7472" w:rsidP="004564E4">
      <w:pPr>
        <w:ind w:hanging="1418"/>
        <w:jc w:val="left"/>
        <w:rPr>
          <w:b/>
          <w:sz w:val="28"/>
          <w:szCs w:val="28"/>
        </w:rPr>
      </w:pPr>
    </w:p>
    <w:p w14:paraId="61039076" w14:textId="77777777" w:rsidR="00660804" w:rsidRDefault="00DA7472" w:rsidP="004564E4">
      <w:pPr>
        <w:ind w:hanging="1418"/>
        <w:jc w:val="left"/>
      </w:pPr>
      <w:r>
        <w:rPr>
          <w:b/>
          <w:sz w:val="28"/>
          <w:szCs w:val="28"/>
        </w:rPr>
        <w:tab/>
      </w:r>
      <w:r w:rsidRPr="007879AF">
        <w:rPr>
          <w:bCs/>
        </w:rPr>
        <w:t>The panel received a report from</w:t>
      </w:r>
      <w:r>
        <w:rPr>
          <w:bCs/>
        </w:rPr>
        <w:t xml:space="preserve"> the </w:t>
      </w:r>
      <w:r>
        <w:t xml:space="preserve">Interim Director of Economy and Growth to seek the approval </w:t>
      </w:r>
      <w:r w:rsidRPr="00B6360A">
        <w:t>of</w:t>
      </w:r>
      <w:r>
        <w:t xml:space="preserve"> a policy </w:t>
      </w:r>
      <w:r w:rsidRPr="004600DE">
        <w:t xml:space="preserve">for </w:t>
      </w:r>
      <w:r>
        <w:t xml:space="preserve">the </w:t>
      </w:r>
      <w:r w:rsidRPr="003538A0">
        <w:t>spending Section106 affordable housing commuted funds</w:t>
      </w:r>
      <w:r w:rsidR="00F77FB0">
        <w:t>.</w:t>
      </w:r>
      <w:r w:rsidR="00660804">
        <w:t xml:space="preserve"> Mr Nearney highlighted key sections of the policy.</w:t>
      </w:r>
    </w:p>
    <w:p w14:paraId="3B601FDB" w14:textId="77777777" w:rsidR="00660804" w:rsidRDefault="00660804" w:rsidP="004564E4">
      <w:pPr>
        <w:ind w:hanging="1418"/>
        <w:jc w:val="left"/>
      </w:pPr>
    </w:p>
    <w:p w14:paraId="6879924C" w14:textId="73B4B929" w:rsidR="00DA7472" w:rsidRDefault="00660804" w:rsidP="00660804">
      <w:pPr>
        <w:jc w:val="left"/>
      </w:pPr>
      <w:r>
        <w:t>Members raised the following issues:</w:t>
      </w:r>
    </w:p>
    <w:p w14:paraId="773047F6" w14:textId="1245A221" w:rsidR="00660804" w:rsidRDefault="00660804" w:rsidP="00660804">
      <w:pPr>
        <w:jc w:val="left"/>
      </w:pPr>
    </w:p>
    <w:p w14:paraId="146985E9" w14:textId="656E6860" w:rsidR="00660804" w:rsidRDefault="00660804" w:rsidP="00660804">
      <w:pPr>
        <w:jc w:val="left"/>
      </w:pPr>
      <w:r>
        <w:t xml:space="preserve">Regarding information about </w:t>
      </w:r>
      <w:r w:rsidR="00E4761F">
        <w:t xml:space="preserve">specific </w:t>
      </w:r>
      <w:r>
        <w:t>developers</w:t>
      </w:r>
      <w:r w:rsidR="00E4761F">
        <w:t xml:space="preserve">, </w:t>
      </w:r>
      <w:r w:rsidR="000B677D">
        <w:t>Mr Jones advised that this information was exempt within paragraph three of the local government act 1972 (as amended) and would be notified to panel member outside of the meeting.</w:t>
      </w:r>
    </w:p>
    <w:p w14:paraId="3058B718" w14:textId="5674D248" w:rsidR="000B677D" w:rsidRDefault="000B677D" w:rsidP="00660804">
      <w:pPr>
        <w:jc w:val="left"/>
      </w:pPr>
    </w:p>
    <w:p w14:paraId="5AB407B2" w14:textId="071D1DCD" w:rsidR="000B677D" w:rsidRDefault="000B677D" w:rsidP="00660804">
      <w:pPr>
        <w:jc w:val="left"/>
      </w:pPr>
      <w:r>
        <w:t xml:space="preserve">In response to a request from members regarding more information on social housing in the borough, Mr Nearney was happy to provide a report or presentation in the future on the council’s working relationships with registered social housing providers in the borough. The Chair supported this addition to the panel’s agenda but was minded that affordable housing </w:t>
      </w:r>
      <w:r w:rsidR="00016BCF">
        <w:t>could</w:t>
      </w:r>
      <w:r>
        <w:t xml:space="preserve"> also be relevant to other </w:t>
      </w:r>
      <w:r w:rsidR="00016BCF">
        <w:t xml:space="preserve">scrutiny panels, and members must be cautious not to stray within the terms of reference of other panels. </w:t>
      </w:r>
    </w:p>
    <w:p w14:paraId="030CE3DE" w14:textId="208E7D70" w:rsidR="00016BCF" w:rsidRDefault="00016BCF" w:rsidP="00660804">
      <w:pPr>
        <w:jc w:val="left"/>
      </w:pPr>
    </w:p>
    <w:p w14:paraId="156EF79A" w14:textId="047B7DC3" w:rsidR="00016BCF" w:rsidRDefault="00016BCF" w:rsidP="00660804">
      <w:pPr>
        <w:jc w:val="left"/>
      </w:pPr>
      <w:r>
        <w:t>Regarding details of the application and impact of the policy. Mr Nearney committed to include this detail in future information as previously requested.</w:t>
      </w:r>
    </w:p>
    <w:p w14:paraId="05CB8D3A" w14:textId="77777777" w:rsidR="00C15B90" w:rsidRDefault="00C15B90" w:rsidP="0096676B">
      <w:pPr>
        <w:pStyle w:val="BodyText"/>
        <w:ind w:firstLine="23"/>
        <w:jc w:val="left"/>
        <w:rPr>
          <w:bCs/>
          <w:highlight w:val="yellow"/>
        </w:rPr>
      </w:pPr>
    </w:p>
    <w:p w14:paraId="70917C8E" w14:textId="480BBFD8" w:rsidR="004D18F4" w:rsidRDefault="004D18F4" w:rsidP="0096676B">
      <w:pPr>
        <w:pStyle w:val="BodyText"/>
        <w:ind w:firstLine="23"/>
        <w:jc w:val="left"/>
        <w:rPr>
          <w:bCs/>
        </w:rPr>
      </w:pPr>
      <w:r w:rsidRPr="00C36956">
        <w:rPr>
          <w:bCs/>
          <w:highlight w:val="yellow"/>
        </w:rPr>
        <w:t>RESOLVED –</w:t>
      </w:r>
    </w:p>
    <w:p w14:paraId="7F3D83CC" w14:textId="46850C7B" w:rsidR="0096676B" w:rsidRDefault="0096676B" w:rsidP="0096676B">
      <w:pPr>
        <w:pStyle w:val="BodyText"/>
        <w:numPr>
          <w:ilvl w:val="0"/>
          <w:numId w:val="10"/>
        </w:numPr>
        <w:jc w:val="left"/>
        <w:rPr>
          <w:bCs/>
        </w:rPr>
      </w:pPr>
      <w:r>
        <w:rPr>
          <w:bCs/>
        </w:rPr>
        <w:t>That the report be noted</w:t>
      </w:r>
    </w:p>
    <w:p w14:paraId="620C4C38" w14:textId="77777777" w:rsidR="0096676B" w:rsidRDefault="0096676B" w:rsidP="0096676B">
      <w:pPr>
        <w:pStyle w:val="BodyText"/>
        <w:numPr>
          <w:ilvl w:val="0"/>
          <w:numId w:val="10"/>
        </w:numPr>
        <w:jc w:val="left"/>
        <w:rPr>
          <w:bCs/>
        </w:rPr>
      </w:pPr>
      <w:r>
        <w:rPr>
          <w:bCs/>
        </w:rPr>
        <w:t>That a further report be presented to scrutiny providing more information on social housing in North East Lincolnshire and the application and impact of the policy.</w:t>
      </w:r>
    </w:p>
    <w:p w14:paraId="3D5D1698" w14:textId="2B972FAA" w:rsidR="0096676B" w:rsidRDefault="0096676B" w:rsidP="0096676B">
      <w:pPr>
        <w:pStyle w:val="BodyText"/>
        <w:ind w:left="1801"/>
        <w:jc w:val="left"/>
        <w:rPr>
          <w:bCs/>
        </w:rPr>
      </w:pPr>
      <w:r>
        <w:rPr>
          <w:bCs/>
        </w:rPr>
        <w:t xml:space="preserve"> </w:t>
      </w:r>
    </w:p>
    <w:p w14:paraId="5FE1F476" w14:textId="26771798" w:rsidR="0043559B" w:rsidRDefault="0043559B" w:rsidP="0043559B">
      <w:pPr>
        <w:ind w:hanging="1418"/>
        <w:jc w:val="left"/>
        <w:rPr>
          <w:b/>
          <w:sz w:val="28"/>
          <w:szCs w:val="28"/>
        </w:rPr>
      </w:pPr>
      <w:bookmarkStart w:id="3" w:name="_Hlk49421596"/>
      <w:r>
        <w:rPr>
          <w:b/>
          <w:sz w:val="28"/>
          <w:szCs w:val="28"/>
        </w:rPr>
        <w:t>SPE.3</w:t>
      </w:r>
      <w:bookmarkEnd w:id="3"/>
      <w:r w:rsidR="00407EF8">
        <w:rPr>
          <w:b/>
          <w:sz w:val="28"/>
          <w:szCs w:val="28"/>
        </w:rPr>
        <w:t>6</w:t>
      </w:r>
      <w:r>
        <w:rPr>
          <w:b/>
          <w:sz w:val="28"/>
          <w:szCs w:val="28"/>
        </w:rPr>
        <w:tab/>
        <w:t>QUARTER 1 FINANCIAL MONITORING 2020/21</w:t>
      </w:r>
    </w:p>
    <w:p w14:paraId="7A6C4415" w14:textId="77777777" w:rsidR="0043559B" w:rsidRDefault="0043559B" w:rsidP="0043559B">
      <w:pPr>
        <w:ind w:hanging="1418"/>
        <w:jc w:val="left"/>
        <w:rPr>
          <w:b/>
          <w:sz w:val="28"/>
          <w:szCs w:val="28"/>
        </w:rPr>
      </w:pPr>
    </w:p>
    <w:p w14:paraId="267CC514" w14:textId="77777777" w:rsidR="0043559B" w:rsidRDefault="0043559B" w:rsidP="0043559B">
      <w:pPr>
        <w:autoSpaceDE w:val="0"/>
        <w:autoSpaceDN w:val="0"/>
        <w:adjustRightInd w:val="0"/>
        <w:jc w:val="left"/>
      </w:pPr>
      <w:r>
        <w:rPr>
          <w:b/>
          <w:sz w:val="28"/>
          <w:szCs w:val="28"/>
        </w:rPr>
        <w:tab/>
      </w:r>
      <w:bookmarkStart w:id="4" w:name="_Hlk49421697"/>
      <w:r w:rsidRPr="007879AF">
        <w:rPr>
          <w:bCs/>
        </w:rPr>
        <w:t>The panel received a report from</w:t>
      </w:r>
      <w:r>
        <w:rPr>
          <w:bCs/>
        </w:rPr>
        <w:t xml:space="preserve"> </w:t>
      </w:r>
      <w:r w:rsidRPr="000B7FBF">
        <w:t xml:space="preserve">the Director of Resources and Governance providing key information </w:t>
      </w:r>
      <w:r>
        <w:t xml:space="preserve">and analysis of the Council’s position and performance at the end of quarter one of the 2020/21 </w:t>
      </w:r>
      <w:r>
        <w:lastRenderedPageBreak/>
        <w:t>financial year. The panel noted this report was considered by Cabinet at its meetings on 5</w:t>
      </w:r>
      <w:r w:rsidRPr="00797135">
        <w:rPr>
          <w:vertAlign w:val="superscript"/>
        </w:rPr>
        <w:t>th</w:t>
      </w:r>
      <w:r>
        <w:t xml:space="preserve"> August 2020 and was referred to all scrutiny panels. Mr Lonsdale highlighted key elements of the report within the terms of reference of this panel and invited questions from members.</w:t>
      </w:r>
    </w:p>
    <w:p w14:paraId="1BA15607" w14:textId="77777777" w:rsidR="0043559B" w:rsidRDefault="0043559B" w:rsidP="0043559B">
      <w:pPr>
        <w:autoSpaceDE w:val="0"/>
        <w:autoSpaceDN w:val="0"/>
        <w:adjustRightInd w:val="0"/>
        <w:jc w:val="left"/>
      </w:pPr>
    </w:p>
    <w:p w14:paraId="176E0224" w14:textId="23BF7D37" w:rsidR="0043559B" w:rsidRDefault="0043559B" w:rsidP="0043559B">
      <w:pPr>
        <w:autoSpaceDE w:val="0"/>
        <w:autoSpaceDN w:val="0"/>
        <w:adjustRightInd w:val="0"/>
        <w:jc w:val="left"/>
      </w:pPr>
      <w:r>
        <w:t>Members raised the following issues:</w:t>
      </w:r>
    </w:p>
    <w:p w14:paraId="04337EBA" w14:textId="09311E0B" w:rsidR="0096676B" w:rsidRDefault="0096676B" w:rsidP="0043559B">
      <w:pPr>
        <w:autoSpaceDE w:val="0"/>
        <w:autoSpaceDN w:val="0"/>
        <w:adjustRightInd w:val="0"/>
        <w:jc w:val="left"/>
      </w:pPr>
    </w:p>
    <w:p w14:paraId="3C5A386E" w14:textId="26346F25" w:rsidR="0096676B" w:rsidRDefault="0096676B" w:rsidP="0043559B">
      <w:pPr>
        <w:autoSpaceDE w:val="0"/>
        <w:autoSpaceDN w:val="0"/>
        <w:adjustRightInd w:val="0"/>
        <w:jc w:val="left"/>
      </w:pPr>
      <w:r>
        <w:t>Regarding clarity around the co-payment scheme</w:t>
      </w:r>
      <w:r w:rsidR="00D5286E">
        <w:t xml:space="preserve">, Mr Lonsdale explained that current Government policy was constantly reacting to a rapidly changing environment.  Just as the authority was pulling its quarter one report together, Government announced changes to available support around councils’ fees and charges. Hence this scheme was now being applied. He added that whilst the scheme was not perfect, it was something not </w:t>
      </w:r>
      <w:r w:rsidR="00BE06FB">
        <w:t xml:space="preserve">previously </w:t>
      </w:r>
      <w:r w:rsidR="00D5286E">
        <w:t>available to councils</w:t>
      </w:r>
      <w:r w:rsidR="00BE06FB">
        <w:t>. The quarter one report did not reflect these changes as at the time, of writing professionals did not know exactly which areas would benefit from the scheme.</w:t>
      </w:r>
    </w:p>
    <w:p w14:paraId="109BB28A" w14:textId="401D1161" w:rsidR="0096676B" w:rsidRDefault="0096676B" w:rsidP="0043559B">
      <w:pPr>
        <w:autoSpaceDE w:val="0"/>
        <w:autoSpaceDN w:val="0"/>
        <w:adjustRightInd w:val="0"/>
        <w:jc w:val="left"/>
      </w:pPr>
    </w:p>
    <w:p w14:paraId="36308763" w14:textId="319A89FA" w:rsidR="0096676B" w:rsidRDefault="00D5286E" w:rsidP="0043559B">
      <w:pPr>
        <w:autoSpaceDE w:val="0"/>
        <w:autoSpaceDN w:val="0"/>
        <w:adjustRightInd w:val="0"/>
        <w:jc w:val="left"/>
      </w:pPr>
      <w:r>
        <w:t>In response to questions from members Mr Lonsdale confirmed that the quarter two finance monitoring report would be presented to Cabinet at it meeting to be held on 4 November, 2020.</w:t>
      </w:r>
    </w:p>
    <w:p w14:paraId="40DD69D0" w14:textId="77777777" w:rsidR="0096676B" w:rsidRDefault="0096676B" w:rsidP="0043559B">
      <w:pPr>
        <w:autoSpaceDE w:val="0"/>
        <w:autoSpaceDN w:val="0"/>
        <w:adjustRightInd w:val="0"/>
        <w:jc w:val="left"/>
      </w:pPr>
    </w:p>
    <w:bookmarkEnd w:id="4"/>
    <w:p w14:paraId="094B54DB" w14:textId="77777777" w:rsidR="0043559B" w:rsidRDefault="0043559B" w:rsidP="0043559B">
      <w:pPr>
        <w:ind w:hanging="1418"/>
        <w:jc w:val="left"/>
        <w:rPr>
          <w:bCs/>
        </w:rPr>
      </w:pPr>
      <w:r>
        <w:rPr>
          <w:b/>
          <w:sz w:val="28"/>
          <w:szCs w:val="28"/>
        </w:rPr>
        <w:tab/>
      </w:r>
      <w:r w:rsidRPr="00BE06FB">
        <w:rPr>
          <w:bCs/>
        </w:rPr>
        <w:t>RESOLVED – That the report be noted.</w:t>
      </w:r>
    </w:p>
    <w:p w14:paraId="2A02F914" w14:textId="77777777" w:rsidR="0043559B" w:rsidRDefault="0043559B" w:rsidP="0043559B">
      <w:pPr>
        <w:ind w:hanging="1418"/>
        <w:jc w:val="left"/>
        <w:rPr>
          <w:bCs/>
        </w:rPr>
      </w:pPr>
    </w:p>
    <w:p w14:paraId="4FAEAF25" w14:textId="331AA65B" w:rsidR="003456F8" w:rsidRDefault="003456F8" w:rsidP="004564E4">
      <w:pPr>
        <w:pStyle w:val="BodyText"/>
        <w:spacing w:before="240"/>
        <w:ind w:firstLine="23"/>
        <w:jc w:val="left"/>
      </w:pPr>
      <w:r w:rsidRPr="00BE06FB">
        <w:t>The</w:t>
      </w:r>
      <w:r w:rsidR="00B96BA3" w:rsidRPr="00BE06FB">
        <w:t>re being no further business, the</w:t>
      </w:r>
      <w:r w:rsidRPr="00BE06FB">
        <w:t xml:space="preserve"> Chair declared the meeting closed at </w:t>
      </w:r>
      <w:r w:rsidR="00361E65" w:rsidRPr="00BE06FB">
        <w:t>7.</w:t>
      </w:r>
      <w:r w:rsidR="00BE06FB" w:rsidRPr="00BE06FB">
        <w:t>54</w:t>
      </w:r>
      <w:r w:rsidR="00361E65" w:rsidRPr="00BE06FB">
        <w:t xml:space="preserve"> p.m.</w:t>
      </w:r>
    </w:p>
    <w:sectPr w:rsidR="003456F8" w:rsidSect="00B84A4E">
      <w:pgSz w:w="11906" w:h="16838"/>
      <w:pgMar w:top="1258" w:right="1304"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F75B74" w14:textId="77777777" w:rsidR="00DF4595" w:rsidRDefault="00DF4595">
      <w:r>
        <w:separator/>
      </w:r>
    </w:p>
  </w:endnote>
  <w:endnote w:type="continuationSeparator" w:id="0">
    <w:p w14:paraId="650BC4C9" w14:textId="77777777" w:rsidR="00DF4595" w:rsidRDefault="00DF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6805C" w14:textId="77777777" w:rsidR="00DF4595" w:rsidRDefault="00DF4595">
      <w:r>
        <w:separator/>
      </w:r>
    </w:p>
  </w:footnote>
  <w:footnote w:type="continuationSeparator" w:id="0">
    <w:p w14:paraId="15D119CC" w14:textId="77777777" w:rsidR="00DF4595" w:rsidRDefault="00DF4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31715"/>
    <w:multiLevelType w:val="hybridMultilevel"/>
    <w:tmpl w:val="6B6E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F5A3B"/>
    <w:multiLevelType w:val="hybridMultilevel"/>
    <w:tmpl w:val="20C45162"/>
    <w:lvl w:ilvl="0" w:tplc="F3FA576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EEB101D"/>
    <w:multiLevelType w:val="hybridMultilevel"/>
    <w:tmpl w:val="ACBE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E2868"/>
    <w:multiLevelType w:val="hybridMultilevel"/>
    <w:tmpl w:val="D3DA11C8"/>
    <w:lvl w:ilvl="0" w:tplc="99BAF5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ACA6482"/>
    <w:multiLevelType w:val="hybridMultilevel"/>
    <w:tmpl w:val="3AA2D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C52D52"/>
    <w:multiLevelType w:val="hybridMultilevel"/>
    <w:tmpl w:val="1BEA3CC6"/>
    <w:lvl w:ilvl="0" w:tplc="8EA61C3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451B4EAF"/>
    <w:multiLevelType w:val="hybridMultilevel"/>
    <w:tmpl w:val="9982A58C"/>
    <w:lvl w:ilvl="0" w:tplc="80B07B38">
      <w:start w:val="1"/>
      <w:numFmt w:val="decimal"/>
      <w:lvlText w:val="%1."/>
      <w:lvlJc w:val="left"/>
      <w:pPr>
        <w:ind w:left="1801" w:hanging="360"/>
      </w:pPr>
      <w:rPr>
        <w:rFonts w:hint="default"/>
      </w:rPr>
    </w:lvl>
    <w:lvl w:ilvl="1" w:tplc="08090019" w:tentative="1">
      <w:start w:val="1"/>
      <w:numFmt w:val="lowerLetter"/>
      <w:lvlText w:val="%2."/>
      <w:lvlJc w:val="left"/>
      <w:pPr>
        <w:ind w:left="2521" w:hanging="360"/>
      </w:pPr>
    </w:lvl>
    <w:lvl w:ilvl="2" w:tplc="0809001B" w:tentative="1">
      <w:start w:val="1"/>
      <w:numFmt w:val="lowerRoman"/>
      <w:lvlText w:val="%3."/>
      <w:lvlJc w:val="right"/>
      <w:pPr>
        <w:ind w:left="3241" w:hanging="180"/>
      </w:pPr>
    </w:lvl>
    <w:lvl w:ilvl="3" w:tplc="0809000F" w:tentative="1">
      <w:start w:val="1"/>
      <w:numFmt w:val="decimal"/>
      <w:lvlText w:val="%4."/>
      <w:lvlJc w:val="left"/>
      <w:pPr>
        <w:ind w:left="3961" w:hanging="360"/>
      </w:pPr>
    </w:lvl>
    <w:lvl w:ilvl="4" w:tplc="08090019" w:tentative="1">
      <w:start w:val="1"/>
      <w:numFmt w:val="lowerLetter"/>
      <w:lvlText w:val="%5."/>
      <w:lvlJc w:val="left"/>
      <w:pPr>
        <w:ind w:left="4681" w:hanging="360"/>
      </w:pPr>
    </w:lvl>
    <w:lvl w:ilvl="5" w:tplc="0809001B" w:tentative="1">
      <w:start w:val="1"/>
      <w:numFmt w:val="lowerRoman"/>
      <w:lvlText w:val="%6."/>
      <w:lvlJc w:val="right"/>
      <w:pPr>
        <w:ind w:left="5401" w:hanging="180"/>
      </w:pPr>
    </w:lvl>
    <w:lvl w:ilvl="6" w:tplc="0809000F" w:tentative="1">
      <w:start w:val="1"/>
      <w:numFmt w:val="decimal"/>
      <w:lvlText w:val="%7."/>
      <w:lvlJc w:val="left"/>
      <w:pPr>
        <w:ind w:left="6121" w:hanging="360"/>
      </w:pPr>
    </w:lvl>
    <w:lvl w:ilvl="7" w:tplc="08090019" w:tentative="1">
      <w:start w:val="1"/>
      <w:numFmt w:val="lowerLetter"/>
      <w:lvlText w:val="%8."/>
      <w:lvlJc w:val="left"/>
      <w:pPr>
        <w:ind w:left="6841" w:hanging="360"/>
      </w:pPr>
    </w:lvl>
    <w:lvl w:ilvl="8" w:tplc="0809001B" w:tentative="1">
      <w:start w:val="1"/>
      <w:numFmt w:val="lowerRoman"/>
      <w:lvlText w:val="%9."/>
      <w:lvlJc w:val="right"/>
      <w:pPr>
        <w:ind w:left="7561" w:hanging="180"/>
      </w:pPr>
    </w:lvl>
  </w:abstractNum>
  <w:abstractNum w:abstractNumId="7" w15:restartNumberingAfterBreak="0">
    <w:nsid w:val="648B791C"/>
    <w:multiLevelType w:val="hybridMultilevel"/>
    <w:tmpl w:val="09160306"/>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8" w15:restartNumberingAfterBreak="0">
    <w:nsid w:val="6B810811"/>
    <w:multiLevelType w:val="hybridMultilevel"/>
    <w:tmpl w:val="8DEACF22"/>
    <w:lvl w:ilvl="0" w:tplc="1040CA5A">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6C2876BD"/>
    <w:multiLevelType w:val="hybridMultilevel"/>
    <w:tmpl w:val="0FE64504"/>
    <w:lvl w:ilvl="0" w:tplc="819CC598">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0" w15:restartNumberingAfterBreak="0">
    <w:nsid w:val="76B97563"/>
    <w:multiLevelType w:val="hybridMultilevel"/>
    <w:tmpl w:val="2A8E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7"/>
  </w:num>
  <w:num w:numId="6">
    <w:abstractNumId w:val="10"/>
  </w:num>
  <w:num w:numId="7">
    <w:abstractNumId w:val="0"/>
  </w:num>
  <w:num w:numId="8">
    <w:abstractNumId w:val="9"/>
  </w:num>
  <w:num w:numId="9">
    <w:abstractNumId w:val="5"/>
  </w:num>
  <w:num w:numId="10">
    <w:abstractNumId w:val="6"/>
  </w:num>
  <w:num w:numId="1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51D"/>
    <w:rsid w:val="00000467"/>
    <w:rsid w:val="00000F71"/>
    <w:rsid w:val="00001556"/>
    <w:rsid w:val="0000191F"/>
    <w:rsid w:val="000019EE"/>
    <w:rsid w:val="00002566"/>
    <w:rsid w:val="00003306"/>
    <w:rsid w:val="00004402"/>
    <w:rsid w:val="00005E06"/>
    <w:rsid w:val="0000652F"/>
    <w:rsid w:val="00007488"/>
    <w:rsid w:val="000074D4"/>
    <w:rsid w:val="00007E3B"/>
    <w:rsid w:val="00007E4A"/>
    <w:rsid w:val="00010108"/>
    <w:rsid w:val="00010791"/>
    <w:rsid w:val="00011012"/>
    <w:rsid w:val="00011946"/>
    <w:rsid w:val="00011EDD"/>
    <w:rsid w:val="00012155"/>
    <w:rsid w:val="0001235B"/>
    <w:rsid w:val="00012EA0"/>
    <w:rsid w:val="00014215"/>
    <w:rsid w:val="000147C8"/>
    <w:rsid w:val="000151F7"/>
    <w:rsid w:val="0001552A"/>
    <w:rsid w:val="00016BCF"/>
    <w:rsid w:val="00016E61"/>
    <w:rsid w:val="00016FC8"/>
    <w:rsid w:val="0002016D"/>
    <w:rsid w:val="00020F08"/>
    <w:rsid w:val="000210AF"/>
    <w:rsid w:val="00021870"/>
    <w:rsid w:val="00021F32"/>
    <w:rsid w:val="0002229B"/>
    <w:rsid w:val="0002333A"/>
    <w:rsid w:val="00023366"/>
    <w:rsid w:val="00023EFD"/>
    <w:rsid w:val="00023F99"/>
    <w:rsid w:val="0002402A"/>
    <w:rsid w:val="000247A1"/>
    <w:rsid w:val="00024C20"/>
    <w:rsid w:val="00025118"/>
    <w:rsid w:val="00025207"/>
    <w:rsid w:val="00025FD4"/>
    <w:rsid w:val="00026478"/>
    <w:rsid w:val="00027083"/>
    <w:rsid w:val="0002719D"/>
    <w:rsid w:val="00027610"/>
    <w:rsid w:val="000278F7"/>
    <w:rsid w:val="00027981"/>
    <w:rsid w:val="00030FEF"/>
    <w:rsid w:val="000316C2"/>
    <w:rsid w:val="00031A8B"/>
    <w:rsid w:val="00031E7D"/>
    <w:rsid w:val="00031F11"/>
    <w:rsid w:val="0003286A"/>
    <w:rsid w:val="0003423E"/>
    <w:rsid w:val="0003492E"/>
    <w:rsid w:val="00034AE4"/>
    <w:rsid w:val="00035874"/>
    <w:rsid w:val="00035BE8"/>
    <w:rsid w:val="00036062"/>
    <w:rsid w:val="000360B3"/>
    <w:rsid w:val="00036DC1"/>
    <w:rsid w:val="00037241"/>
    <w:rsid w:val="00037276"/>
    <w:rsid w:val="000373BE"/>
    <w:rsid w:val="00037AC1"/>
    <w:rsid w:val="00037BB3"/>
    <w:rsid w:val="0004002F"/>
    <w:rsid w:val="00040086"/>
    <w:rsid w:val="0004019C"/>
    <w:rsid w:val="00040520"/>
    <w:rsid w:val="00040873"/>
    <w:rsid w:val="00041089"/>
    <w:rsid w:val="0004164F"/>
    <w:rsid w:val="00041F34"/>
    <w:rsid w:val="00041F55"/>
    <w:rsid w:val="000425FE"/>
    <w:rsid w:val="00044FF5"/>
    <w:rsid w:val="0004516C"/>
    <w:rsid w:val="000462D0"/>
    <w:rsid w:val="000463E3"/>
    <w:rsid w:val="0004762C"/>
    <w:rsid w:val="000476B5"/>
    <w:rsid w:val="00050D45"/>
    <w:rsid w:val="00051FF3"/>
    <w:rsid w:val="00052163"/>
    <w:rsid w:val="00054562"/>
    <w:rsid w:val="000547C0"/>
    <w:rsid w:val="00054B5C"/>
    <w:rsid w:val="00054BD2"/>
    <w:rsid w:val="00054EC7"/>
    <w:rsid w:val="0005506C"/>
    <w:rsid w:val="00055419"/>
    <w:rsid w:val="0005569B"/>
    <w:rsid w:val="000562A1"/>
    <w:rsid w:val="0005644D"/>
    <w:rsid w:val="0005693F"/>
    <w:rsid w:val="00057F77"/>
    <w:rsid w:val="00060527"/>
    <w:rsid w:val="0006179C"/>
    <w:rsid w:val="00061B07"/>
    <w:rsid w:val="00061B37"/>
    <w:rsid w:val="00062D9E"/>
    <w:rsid w:val="00063D25"/>
    <w:rsid w:val="000642D8"/>
    <w:rsid w:val="00065FA1"/>
    <w:rsid w:val="0006606F"/>
    <w:rsid w:val="000671F5"/>
    <w:rsid w:val="000674B5"/>
    <w:rsid w:val="00070D99"/>
    <w:rsid w:val="00071318"/>
    <w:rsid w:val="00071F86"/>
    <w:rsid w:val="00071F9B"/>
    <w:rsid w:val="00072A7E"/>
    <w:rsid w:val="00073078"/>
    <w:rsid w:val="00073AA2"/>
    <w:rsid w:val="00074128"/>
    <w:rsid w:val="0007453D"/>
    <w:rsid w:val="00074700"/>
    <w:rsid w:val="00074801"/>
    <w:rsid w:val="000748EF"/>
    <w:rsid w:val="0007549E"/>
    <w:rsid w:val="000759A4"/>
    <w:rsid w:val="0007617A"/>
    <w:rsid w:val="0007619D"/>
    <w:rsid w:val="000763B8"/>
    <w:rsid w:val="00076BBF"/>
    <w:rsid w:val="00076F05"/>
    <w:rsid w:val="00077F45"/>
    <w:rsid w:val="00080920"/>
    <w:rsid w:val="00080CD5"/>
    <w:rsid w:val="00081892"/>
    <w:rsid w:val="0008206F"/>
    <w:rsid w:val="00082FCA"/>
    <w:rsid w:val="000835D2"/>
    <w:rsid w:val="00083946"/>
    <w:rsid w:val="000840ED"/>
    <w:rsid w:val="00084FB3"/>
    <w:rsid w:val="00085616"/>
    <w:rsid w:val="00085939"/>
    <w:rsid w:val="00087040"/>
    <w:rsid w:val="00087064"/>
    <w:rsid w:val="0008769B"/>
    <w:rsid w:val="00087FC1"/>
    <w:rsid w:val="0009098D"/>
    <w:rsid w:val="00090CB7"/>
    <w:rsid w:val="00091E4F"/>
    <w:rsid w:val="0009253F"/>
    <w:rsid w:val="0009434E"/>
    <w:rsid w:val="0009484C"/>
    <w:rsid w:val="00094C48"/>
    <w:rsid w:val="000953FE"/>
    <w:rsid w:val="00095FE0"/>
    <w:rsid w:val="00097005"/>
    <w:rsid w:val="00097896"/>
    <w:rsid w:val="00097942"/>
    <w:rsid w:val="00097B60"/>
    <w:rsid w:val="000A09CF"/>
    <w:rsid w:val="000A0B49"/>
    <w:rsid w:val="000A0F9D"/>
    <w:rsid w:val="000A1253"/>
    <w:rsid w:val="000A154C"/>
    <w:rsid w:val="000A1F85"/>
    <w:rsid w:val="000A21B3"/>
    <w:rsid w:val="000A28CA"/>
    <w:rsid w:val="000A2A6F"/>
    <w:rsid w:val="000A2EFA"/>
    <w:rsid w:val="000A3C42"/>
    <w:rsid w:val="000A4124"/>
    <w:rsid w:val="000A4659"/>
    <w:rsid w:val="000A4B8E"/>
    <w:rsid w:val="000A693F"/>
    <w:rsid w:val="000A740C"/>
    <w:rsid w:val="000A7D7C"/>
    <w:rsid w:val="000A7EAC"/>
    <w:rsid w:val="000A7EBE"/>
    <w:rsid w:val="000B04D0"/>
    <w:rsid w:val="000B0E10"/>
    <w:rsid w:val="000B1380"/>
    <w:rsid w:val="000B15E2"/>
    <w:rsid w:val="000B2118"/>
    <w:rsid w:val="000B280E"/>
    <w:rsid w:val="000B28D3"/>
    <w:rsid w:val="000B3471"/>
    <w:rsid w:val="000B3B89"/>
    <w:rsid w:val="000B3C27"/>
    <w:rsid w:val="000B4364"/>
    <w:rsid w:val="000B4695"/>
    <w:rsid w:val="000B46C7"/>
    <w:rsid w:val="000B4C20"/>
    <w:rsid w:val="000B57EB"/>
    <w:rsid w:val="000B664B"/>
    <w:rsid w:val="000B677D"/>
    <w:rsid w:val="000B72D6"/>
    <w:rsid w:val="000B7D72"/>
    <w:rsid w:val="000C02D5"/>
    <w:rsid w:val="000C05DC"/>
    <w:rsid w:val="000C1287"/>
    <w:rsid w:val="000C13F7"/>
    <w:rsid w:val="000C1946"/>
    <w:rsid w:val="000C2996"/>
    <w:rsid w:val="000C3494"/>
    <w:rsid w:val="000C3D0D"/>
    <w:rsid w:val="000C3F1F"/>
    <w:rsid w:val="000C42C5"/>
    <w:rsid w:val="000C452A"/>
    <w:rsid w:val="000C454B"/>
    <w:rsid w:val="000C59BE"/>
    <w:rsid w:val="000D07BA"/>
    <w:rsid w:val="000D16F8"/>
    <w:rsid w:val="000D240A"/>
    <w:rsid w:val="000D2A3A"/>
    <w:rsid w:val="000D2A93"/>
    <w:rsid w:val="000D2AD3"/>
    <w:rsid w:val="000D3B36"/>
    <w:rsid w:val="000D4437"/>
    <w:rsid w:val="000D4C77"/>
    <w:rsid w:val="000D6B12"/>
    <w:rsid w:val="000D6CA2"/>
    <w:rsid w:val="000D6D77"/>
    <w:rsid w:val="000D6FF4"/>
    <w:rsid w:val="000D740D"/>
    <w:rsid w:val="000D7811"/>
    <w:rsid w:val="000D7936"/>
    <w:rsid w:val="000E0A05"/>
    <w:rsid w:val="000E16C8"/>
    <w:rsid w:val="000E182D"/>
    <w:rsid w:val="000E2A5C"/>
    <w:rsid w:val="000E3383"/>
    <w:rsid w:val="000E3C41"/>
    <w:rsid w:val="000E47E7"/>
    <w:rsid w:val="000E5237"/>
    <w:rsid w:val="000E654F"/>
    <w:rsid w:val="000E65CA"/>
    <w:rsid w:val="000E79EE"/>
    <w:rsid w:val="000F06AA"/>
    <w:rsid w:val="000F0B0A"/>
    <w:rsid w:val="000F0FDE"/>
    <w:rsid w:val="000F1B05"/>
    <w:rsid w:val="000F2849"/>
    <w:rsid w:val="000F347B"/>
    <w:rsid w:val="000F36B0"/>
    <w:rsid w:val="000F4832"/>
    <w:rsid w:val="000F490B"/>
    <w:rsid w:val="000F580A"/>
    <w:rsid w:val="000F789A"/>
    <w:rsid w:val="000F7916"/>
    <w:rsid w:val="000F7949"/>
    <w:rsid w:val="000F7C7D"/>
    <w:rsid w:val="000F7DF1"/>
    <w:rsid w:val="0010030D"/>
    <w:rsid w:val="0010083C"/>
    <w:rsid w:val="00100987"/>
    <w:rsid w:val="00100AEA"/>
    <w:rsid w:val="00100AF1"/>
    <w:rsid w:val="001018EA"/>
    <w:rsid w:val="001029D9"/>
    <w:rsid w:val="00103653"/>
    <w:rsid w:val="0010476B"/>
    <w:rsid w:val="00104A54"/>
    <w:rsid w:val="00104AC4"/>
    <w:rsid w:val="00105182"/>
    <w:rsid w:val="001055C0"/>
    <w:rsid w:val="00107017"/>
    <w:rsid w:val="00110086"/>
    <w:rsid w:val="00110AF6"/>
    <w:rsid w:val="00111EC8"/>
    <w:rsid w:val="001125B4"/>
    <w:rsid w:val="001126B6"/>
    <w:rsid w:val="0011341A"/>
    <w:rsid w:val="00114C3F"/>
    <w:rsid w:val="0011515E"/>
    <w:rsid w:val="00115300"/>
    <w:rsid w:val="00115316"/>
    <w:rsid w:val="001153AD"/>
    <w:rsid w:val="00122DFB"/>
    <w:rsid w:val="001254FE"/>
    <w:rsid w:val="00125789"/>
    <w:rsid w:val="00125A77"/>
    <w:rsid w:val="00125F72"/>
    <w:rsid w:val="00126973"/>
    <w:rsid w:val="00127590"/>
    <w:rsid w:val="001301C3"/>
    <w:rsid w:val="00131B25"/>
    <w:rsid w:val="00131D02"/>
    <w:rsid w:val="00131DB7"/>
    <w:rsid w:val="0013253F"/>
    <w:rsid w:val="00132C30"/>
    <w:rsid w:val="0013367F"/>
    <w:rsid w:val="00133D56"/>
    <w:rsid w:val="00134716"/>
    <w:rsid w:val="001347A6"/>
    <w:rsid w:val="00135B0E"/>
    <w:rsid w:val="00135C76"/>
    <w:rsid w:val="00135F22"/>
    <w:rsid w:val="00136BF1"/>
    <w:rsid w:val="00136E62"/>
    <w:rsid w:val="001370B2"/>
    <w:rsid w:val="001376AC"/>
    <w:rsid w:val="00137E67"/>
    <w:rsid w:val="00137F3A"/>
    <w:rsid w:val="0014127E"/>
    <w:rsid w:val="0014163A"/>
    <w:rsid w:val="001425EF"/>
    <w:rsid w:val="00143191"/>
    <w:rsid w:val="00143FFB"/>
    <w:rsid w:val="00146844"/>
    <w:rsid w:val="001471E5"/>
    <w:rsid w:val="0015123A"/>
    <w:rsid w:val="0015125E"/>
    <w:rsid w:val="0015133A"/>
    <w:rsid w:val="00151580"/>
    <w:rsid w:val="001516A5"/>
    <w:rsid w:val="0015191F"/>
    <w:rsid w:val="00152F90"/>
    <w:rsid w:val="00152FDE"/>
    <w:rsid w:val="001538E9"/>
    <w:rsid w:val="00153F1D"/>
    <w:rsid w:val="001542B6"/>
    <w:rsid w:val="0015454B"/>
    <w:rsid w:val="00155B21"/>
    <w:rsid w:val="00155EB6"/>
    <w:rsid w:val="0015677A"/>
    <w:rsid w:val="00156B51"/>
    <w:rsid w:val="00157033"/>
    <w:rsid w:val="001606D5"/>
    <w:rsid w:val="00162772"/>
    <w:rsid w:val="001628CF"/>
    <w:rsid w:val="00163576"/>
    <w:rsid w:val="00164043"/>
    <w:rsid w:val="001647D5"/>
    <w:rsid w:val="00164D4A"/>
    <w:rsid w:val="00164E92"/>
    <w:rsid w:val="001658A7"/>
    <w:rsid w:val="00165F2F"/>
    <w:rsid w:val="00166271"/>
    <w:rsid w:val="0016633C"/>
    <w:rsid w:val="00167B3D"/>
    <w:rsid w:val="00167D0C"/>
    <w:rsid w:val="00170E73"/>
    <w:rsid w:val="001718F5"/>
    <w:rsid w:val="00171B8E"/>
    <w:rsid w:val="001732E5"/>
    <w:rsid w:val="00173EF8"/>
    <w:rsid w:val="00174094"/>
    <w:rsid w:val="001743E2"/>
    <w:rsid w:val="0017448E"/>
    <w:rsid w:val="00175C6C"/>
    <w:rsid w:val="001804B6"/>
    <w:rsid w:val="0018128E"/>
    <w:rsid w:val="0018234C"/>
    <w:rsid w:val="00183206"/>
    <w:rsid w:val="00183385"/>
    <w:rsid w:val="00183464"/>
    <w:rsid w:val="001847B2"/>
    <w:rsid w:val="00185561"/>
    <w:rsid w:val="00185907"/>
    <w:rsid w:val="00185C5D"/>
    <w:rsid w:val="00186CF8"/>
    <w:rsid w:val="00187711"/>
    <w:rsid w:val="00191810"/>
    <w:rsid w:val="0019218F"/>
    <w:rsid w:val="00192920"/>
    <w:rsid w:val="00192C1A"/>
    <w:rsid w:val="0019346F"/>
    <w:rsid w:val="001939FF"/>
    <w:rsid w:val="00193C28"/>
    <w:rsid w:val="00194989"/>
    <w:rsid w:val="00194A2F"/>
    <w:rsid w:val="00194BAD"/>
    <w:rsid w:val="001950C4"/>
    <w:rsid w:val="0019528C"/>
    <w:rsid w:val="001955DF"/>
    <w:rsid w:val="0019576F"/>
    <w:rsid w:val="00195C74"/>
    <w:rsid w:val="00196569"/>
    <w:rsid w:val="00196571"/>
    <w:rsid w:val="00196653"/>
    <w:rsid w:val="00196713"/>
    <w:rsid w:val="001969F7"/>
    <w:rsid w:val="0019750F"/>
    <w:rsid w:val="00197E94"/>
    <w:rsid w:val="001A156F"/>
    <w:rsid w:val="001A19CC"/>
    <w:rsid w:val="001A3093"/>
    <w:rsid w:val="001A43ED"/>
    <w:rsid w:val="001A522A"/>
    <w:rsid w:val="001A5B09"/>
    <w:rsid w:val="001A5EE7"/>
    <w:rsid w:val="001A6695"/>
    <w:rsid w:val="001A7C2A"/>
    <w:rsid w:val="001B0809"/>
    <w:rsid w:val="001B0C8A"/>
    <w:rsid w:val="001B1125"/>
    <w:rsid w:val="001B1233"/>
    <w:rsid w:val="001B1CE5"/>
    <w:rsid w:val="001B26A8"/>
    <w:rsid w:val="001B2CC5"/>
    <w:rsid w:val="001B3B26"/>
    <w:rsid w:val="001B3BF0"/>
    <w:rsid w:val="001B3EDB"/>
    <w:rsid w:val="001B4190"/>
    <w:rsid w:val="001B4D78"/>
    <w:rsid w:val="001B5CE2"/>
    <w:rsid w:val="001B765D"/>
    <w:rsid w:val="001B78FE"/>
    <w:rsid w:val="001C0264"/>
    <w:rsid w:val="001C1362"/>
    <w:rsid w:val="001C1A48"/>
    <w:rsid w:val="001C1ADD"/>
    <w:rsid w:val="001C21E9"/>
    <w:rsid w:val="001C4C09"/>
    <w:rsid w:val="001C523F"/>
    <w:rsid w:val="001C604B"/>
    <w:rsid w:val="001C6CF4"/>
    <w:rsid w:val="001C6D79"/>
    <w:rsid w:val="001D1753"/>
    <w:rsid w:val="001D1C17"/>
    <w:rsid w:val="001D27E8"/>
    <w:rsid w:val="001D4374"/>
    <w:rsid w:val="001D451D"/>
    <w:rsid w:val="001D4813"/>
    <w:rsid w:val="001D4831"/>
    <w:rsid w:val="001D5CDD"/>
    <w:rsid w:val="001D5CF4"/>
    <w:rsid w:val="001D6236"/>
    <w:rsid w:val="001D651B"/>
    <w:rsid w:val="001D7492"/>
    <w:rsid w:val="001D7687"/>
    <w:rsid w:val="001D769E"/>
    <w:rsid w:val="001E0173"/>
    <w:rsid w:val="001E018F"/>
    <w:rsid w:val="001E0E6E"/>
    <w:rsid w:val="001E1D5B"/>
    <w:rsid w:val="001E23D2"/>
    <w:rsid w:val="001E27D9"/>
    <w:rsid w:val="001E29D7"/>
    <w:rsid w:val="001E358C"/>
    <w:rsid w:val="001E463E"/>
    <w:rsid w:val="001E4D69"/>
    <w:rsid w:val="001E55DF"/>
    <w:rsid w:val="001E6759"/>
    <w:rsid w:val="001E686E"/>
    <w:rsid w:val="001E7729"/>
    <w:rsid w:val="001E7B96"/>
    <w:rsid w:val="001F02F0"/>
    <w:rsid w:val="001F078E"/>
    <w:rsid w:val="001F2B79"/>
    <w:rsid w:val="001F38C8"/>
    <w:rsid w:val="001F3C8A"/>
    <w:rsid w:val="001F485B"/>
    <w:rsid w:val="001F4DD3"/>
    <w:rsid w:val="001F5721"/>
    <w:rsid w:val="001F60A9"/>
    <w:rsid w:val="001F6DA6"/>
    <w:rsid w:val="00200241"/>
    <w:rsid w:val="0020024A"/>
    <w:rsid w:val="00200377"/>
    <w:rsid w:val="00200C71"/>
    <w:rsid w:val="00202424"/>
    <w:rsid w:val="00202C54"/>
    <w:rsid w:val="00202CDF"/>
    <w:rsid w:val="002033A8"/>
    <w:rsid w:val="00204C02"/>
    <w:rsid w:val="00204D8B"/>
    <w:rsid w:val="00207137"/>
    <w:rsid w:val="002074C3"/>
    <w:rsid w:val="00210165"/>
    <w:rsid w:val="00212357"/>
    <w:rsid w:val="002126FC"/>
    <w:rsid w:val="00212EEB"/>
    <w:rsid w:val="0021333E"/>
    <w:rsid w:val="002133B8"/>
    <w:rsid w:val="00213BD2"/>
    <w:rsid w:val="00214880"/>
    <w:rsid w:val="002151BE"/>
    <w:rsid w:val="002159BC"/>
    <w:rsid w:val="00215E8D"/>
    <w:rsid w:val="00215FF4"/>
    <w:rsid w:val="00216BAA"/>
    <w:rsid w:val="00216D44"/>
    <w:rsid w:val="002170A2"/>
    <w:rsid w:val="002173D4"/>
    <w:rsid w:val="002177C2"/>
    <w:rsid w:val="00217EE1"/>
    <w:rsid w:val="002204D5"/>
    <w:rsid w:val="0022146B"/>
    <w:rsid w:val="002217D0"/>
    <w:rsid w:val="0022221D"/>
    <w:rsid w:val="00222ACE"/>
    <w:rsid w:val="002230FB"/>
    <w:rsid w:val="00223207"/>
    <w:rsid w:val="00223C51"/>
    <w:rsid w:val="00224030"/>
    <w:rsid w:val="00224CCA"/>
    <w:rsid w:val="002254A9"/>
    <w:rsid w:val="002254EF"/>
    <w:rsid w:val="0022552A"/>
    <w:rsid w:val="0022559A"/>
    <w:rsid w:val="0022579A"/>
    <w:rsid w:val="00226857"/>
    <w:rsid w:val="0022731B"/>
    <w:rsid w:val="002278FC"/>
    <w:rsid w:val="0023012D"/>
    <w:rsid w:val="00230402"/>
    <w:rsid w:val="00230414"/>
    <w:rsid w:val="00231F71"/>
    <w:rsid w:val="00232A70"/>
    <w:rsid w:val="00233C5D"/>
    <w:rsid w:val="00234018"/>
    <w:rsid w:val="002341A4"/>
    <w:rsid w:val="00234270"/>
    <w:rsid w:val="00234FBA"/>
    <w:rsid w:val="00234FCB"/>
    <w:rsid w:val="0023576A"/>
    <w:rsid w:val="00235C25"/>
    <w:rsid w:val="00235F41"/>
    <w:rsid w:val="00236F32"/>
    <w:rsid w:val="00240197"/>
    <w:rsid w:val="00240BED"/>
    <w:rsid w:val="00240E01"/>
    <w:rsid w:val="00241043"/>
    <w:rsid w:val="002413C7"/>
    <w:rsid w:val="00241A0E"/>
    <w:rsid w:val="0024225A"/>
    <w:rsid w:val="00242267"/>
    <w:rsid w:val="0024277C"/>
    <w:rsid w:val="00242B80"/>
    <w:rsid w:val="00242F74"/>
    <w:rsid w:val="00243C98"/>
    <w:rsid w:val="002443E7"/>
    <w:rsid w:val="00245F16"/>
    <w:rsid w:val="002464D5"/>
    <w:rsid w:val="002465B7"/>
    <w:rsid w:val="00247DD3"/>
    <w:rsid w:val="00252535"/>
    <w:rsid w:val="00253260"/>
    <w:rsid w:val="0025347E"/>
    <w:rsid w:val="00253A6E"/>
    <w:rsid w:val="00254764"/>
    <w:rsid w:val="00255035"/>
    <w:rsid w:val="002561C4"/>
    <w:rsid w:val="00256915"/>
    <w:rsid w:val="00256C12"/>
    <w:rsid w:val="00256E81"/>
    <w:rsid w:val="002606DD"/>
    <w:rsid w:val="002607C8"/>
    <w:rsid w:val="00261250"/>
    <w:rsid w:val="00262023"/>
    <w:rsid w:val="00262551"/>
    <w:rsid w:val="00263818"/>
    <w:rsid w:val="00263F9E"/>
    <w:rsid w:val="00264584"/>
    <w:rsid w:val="002651D5"/>
    <w:rsid w:val="002654BC"/>
    <w:rsid w:val="00265556"/>
    <w:rsid w:val="00265966"/>
    <w:rsid w:val="00265DF1"/>
    <w:rsid w:val="002661CF"/>
    <w:rsid w:val="00267000"/>
    <w:rsid w:val="00267291"/>
    <w:rsid w:val="00270286"/>
    <w:rsid w:val="00271AD0"/>
    <w:rsid w:val="00271CDC"/>
    <w:rsid w:val="00272588"/>
    <w:rsid w:val="00272E9C"/>
    <w:rsid w:val="002739A9"/>
    <w:rsid w:val="002750E7"/>
    <w:rsid w:val="00276599"/>
    <w:rsid w:val="002767AD"/>
    <w:rsid w:val="00277C74"/>
    <w:rsid w:val="002801A8"/>
    <w:rsid w:val="0028060A"/>
    <w:rsid w:val="0028181F"/>
    <w:rsid w:val="00281C49"/>
    <w:rsid w:val="00282844"/>
    <w:rsid w:val="0028342C"/>
    <w:rsid w:val="00283661"/>
    <w:rsid w:val="002837C9"/>
    <w:rsid w:val="00283A82"/>
    <w:rsid w:val="00283C9D"/>
    <w:rsid w:val="00283FC7"/>
    <w:rsid w:val="00284EF6"/>
    <w:rsid w:val="002851C8"/>
    <w:rsid w:val="00285D6C"/>
    <w:rsid w:val="00285ECD"/>
    <w:rsid w:val="00286291"/>
    <w:rsid w:val="002900BE"/>
    <w:rsid w:val="00290E2D"/>
    <w:rsid w:val="0029172D"/>
    <w:rsid w:val="00291BCF"/>
    <w:rsid w:val="00291BDE"/>
    <w:rsid w:val="00292241"/>
    <w:rsid w:val="002925F9"/>
    <w:rsid w:val="002930E2"/>
    <w:rsid w:val="00294478"/>
    <w:rsid w:val="0029575D"/>
    <w:rsid w:val="00295A71"/>
    <w:rsid w:val="00296922"/>
    <w:rsid w:val="0029706C"/>
    <w:rsid w:val="002976A5"/>
    <w:rsid w:val="002979B2"/>
    <w:rsid w:val="002A095F"/>
    <w:rsid w:val="002A1417"/>
    <w:rsid w:val="002A1522"/>
    <w:rsid w:val="002A2780"/>
    <w:rsid w:val="002A352C"/>
    <w:rsid w:val="002A419C"/>
    <w:rsid w:val="002A4793"/>
    <w:rsid w:val="002A6ADB"/>
    <w:rsid w:val="002B0472"/>
    <w:rsid w:val="002B0C08"/>
    <w:rsid w:val="002B1444"/>
    <w:rsid w:val="002B1772"/>
    <w:rsid w:val="002B1C97"/>
    <w:rsid w:val="002B1E48"/>
    <w:rsid w:val="002B2240"/>
    <w:rsid w:val="002B236B"/>
    <w:rsid w:val="002B2495"/>
    <w:rsid w:val="002B2F29"/>
    <w:rsid w:val="002B33BB"/>
    <w:rsid w:val="002B34B8"/>
    <w:rsid w:val="002B3A60"/>
    <w:rsid w:val="002B3ADE"/>
    <w:rsid w:val="002B49D2"/>
    <w:rsid w:val="002B5EE4"/>
    <w:rsid w:val="002B6227"/>
    <w:rsid w:val="002B6889"/>
    <w:rsid w:val="002C0630"/>
    <w:rsid w:val="002C074A"/>
    <w:rsid w:val="002C0A75"/>
    <w:rsid w:val="002C0CF9"/>
    <w:rsid w:val="002C11CA"/>
    <w:rsid w:val="002C206D"/>
    <w:rsid w:val="002C22FB"/>
    <w:rsid w:val="002C292D"/>
    <w:rsid w:val="002C35EC"/>
    <w:rsid w:val="002C39E1"/>
    <w:rsid w:val="002C3DD9"/>
    <w:rsid w:val="002C61CB"/>
    <w:rsid w:val="002C6F1D"/>
    <w:rsid w:val="002C7759"/>
    <w:rsid w:val="002C7F42"/>
    <w:rsid w:val="002C7FF6"/>
    <w:rsid w:val="002D08E8"/>
    <w:rsid w:val="002D09EE"/>
    <w:rsid w:val="002D0E34"/>
    <w:rsid w:val="002D179C"/>
    <w:rsid w:val="002D1A58"/>
    <w:rsid w:val="002D2CD2"/>
    <w:rsid w:val="002D358C"/>
    <w:rsid w:val="002D4164"/>
    <w:rsid w:val="002D43C3"/>
    <w:rsid w:val="002D4BFB"/>
    <w:rsid w:val="002D4F71"/>
    <w:rsid w:val="002D54C0"/>
    <w:rsid w:val="002D6FC4"/>
    <w:rsid w:val="002D799F"/>
    <w:rsid w:val="002D7F3C"/>
    <w:rsid w:val="002E011F"/>
    <w:rsid w:val="002E02A8"/>
    <w:rsid w:val="002E0C56"/>
    <w:rsid w:val="002E0D23"/>
    <w:rsid w:val="002E1781"/>
    <w:rsid w:val="002E17CA"/>
    <w:rsid w:val="002E1D41"/>
    <w:rsid w:val="002E1F73"/>
    <w:rsid w:val="002E2C8B"/>
    <w:rsid w:val="002E38DE"/>
    <w:rsid w:val="002E3C82"/>
    <w:rsid w:val="002E3EB6"/>
    <w:rsid w:val="002E56A5"/>
    <w:rsid w:val="002E6205"/>
    <w:rsid w:val="002E6601"/>
    <w:rsid w:val="002E681C"/>
    <w:rsid w:val="002E6BFF"/>
    <w:rsid w:val="002E72FE"/>
    <w:rsid w:val="002E77A1"/>
    <w:rsid w:val="002E7A0A"/>
    <w:rsid w:val="002E7AC8"/>
    <w:rsid w:val="002E7FDD"/>
    <w:rsid w:val="002F232F"/>
    <w:rsid w:val="002F2BBA"/>
    <w:rsid w:val="002F326E"/>
    <w:rsid w:val="002F39B3"/>
    <w:rsid w:val="002F3F61"/>
    <w:rsid w:val="002F3FE8"/>
    <w:rsid w:val="002F3FEB"/>
    <w:rsid w:val="002F439E"/>
    <w:rsid w:val="002F4AC5"/>
    <w:rsid w:val="002F6186"/>
    <w:rsid w:val="002F618A"/>
    <w:rsid w:val="002F7233"/>
    <w:rsid w:val="002F76F7"/>
    <w:rsid w:val="00300AC7"/>
    <w:rsid w:val="00300D6D"/>
    <w:rsid w:val="003015D6"/>
    <w:rsid w:val="00303014"/>
    <w:rsid w:val="00303877"/>
    <w:rsid w:val="00303A8D"/>
    <w:rsid w:val="00304180"/>
    <w:rsid w:val="003045C7"/>
    <w:rsid w:val="003051C1"/>
    <w:rsid w:val="00305618"/>
    <w:rsid w:val="0031004E"/>
    <w:rsid w:val="00310240"/>
    <w:rsid w:val="0031027A"/>
    <w:rsid w:val="0031094E"/>
    <w:rsid w:val="00310B71"/>
    <w:rsid w:val="00311042"/>
    <w:rsid w:val="00311472"/>
    <w:rsid w:val="0031303F"/>
    <w:rsid w:val="0031407F"/>
    <w:rsid w:val="0031424A"/>
    <w:rsid w:val="00314B24"/>
    <w:rsid w:val="00314B47"/>
    <w:rsid w:val="00314DA4"/>
    <w:rsid w:val="0031578A"/>
    <w:rsid w:val="00315C8B"/>
    <w:rsid w:val="003177DB"/>
    <w:rsid w:val="00317996"/>
    <w:rsid w:val="00317E17"/>
    <w:rsid w:val="003221C7"/>
    <w:rsid w:val="003229B3"/>
    <w:rsid w:val="003233DB"/>
    <w:rsid w:val="00324F1F"/>
    <w:rsid w:val="003255FD"/>
    <w:rsid w:val="00325E5D"/>
    <w:rsid w:val="003268A9"/>
    <w:rsid w:val="00326926"/>
    <w:rsid w:val="00326D4F"/>
    <w:rsid w:val="00327B4E"/>
    <w:rsid w:val="00330E98"/>
    <w:rsid w:val="003313D7"/>
    <w:rsid w:val="003316BC"/>
    <w:rsid w:val="00332775"/>
    <w:rsid w:val="00332896"/>
    <w:rsid w:val="00333505"/>
    <w:rsid w:val="003336AA"/>
    <w:rsid w:val="00333B0D"/>
    <w:rsid w:val="00333C63"/>
    <w:rsid w:val="00334182"/>
    <w:rsid w:val="00334525"/>
    <w:rsid w:val="00334E45"/>
    <w:rsid w:val="003363B5"/>
    <w:rsid w:val="003367D6"/>
    <w:rsid w:val="003373EC"/>
    <w:rsid w:val="00337A70"/>
    <w:rsid w:val="00340414"/>
    <w:rsid w:val="0034056F"/>
    <w:rsid w:val="00340B5A"/>
    <w:rsid w:val="00341574"/>
    <w:rsid w:val="003421D0"/>
    <w:rsid w:val="003423D4"/>
    <w:rsid w:val="003425C7"/>
    <w:rsid w:val="0034326C"/>
    <w:rsid w:val="00343430"/>
    <w:rsid w:val="00343CEC"/>
    <w:rsid w:val="00343E1B"/>
    <w:rsid w:val="00343E8E"/>
    <w:rsid w:val="00344276"/>
    <w:rsid w:val="00344482"/>
    <w:rsid w:val="0034489A"/>
    <w:rsid w:val="0034525B"/>
    <w:rsid w:val="003456F8"/>
    <w:rsid w:val="00345A2B"/>
    <w:rsid w:val="00346469"/>
    <w:rsid w:val="00346551"/>
    <w:rsid w:val="00346796"/>
    <w:rsid w:val="003472B9"/>
    <w:rsid w:val="00350312"/>
    <w:rsid w:val="0035103C"/>
    <w:rsid w:val="00351472"/>
    <w:rsid w:val="0035299C"/>
    <w:rsid w:val="00354340"/>
    <w:rsid w:val="00354345"/>
    <w:rsid w:val="003545C2"/>
    <w:rsid w:val="00355457"/>
    <w:rsid w:val="003554A8"/>
    <w:rsid w:val="00355716"/>
    <w:rsid w:val="00355803"/>
    <w:rsid w:val="00355A1E"/>
    <w:rsid w:val="00355AC9"/>
    <w:rsid w:val="00355B08"/>
    <w:rsid w:val="0035604C"/>
    <w:rsid w:val="003606C7"/>
    <w:rsid w:val="0036071A"/>
    <w:rsid w:val="003607F7"/>
    <w:rsid w:val="00361289"/>
    <w:rsid w:val="00361E65"/>
    <w:rsid w:val="0036246D"/>
    <w:rsid w:val="00362C7A"/>
    <w:rsid w:val="003643E9"/>
    <w:rsid w:val="003644AB"/>
    <w:rsid w:val="003650C4"/>
    <w:rsid w:val="00365802"/>
    <w:rsid w:val="00365D77"/>
    <w:rsid w:val="00366386"/>
    <w:rsid w:val="00366EEC"/>
    <w:rsid w:val="00366F89"/>
    <w:rsid w:val="003708D5"/>
    <w:rsid w:val="0037191D"/>
    <w:rsid w:val="00372CDC"/>
    <w:rsid w:val="0037310D"/>
    <w:rsid w:val="003740FA"/>
    <w:rsid w:val="00374366"/>
    <w:rsid w:val="003747F0"/>
    <w:rsid w:val="003751D8"/>
    <w:rsid w:val="0037520E"/>
    <w:rsid w:val="00375BC8"/>
    <w:rsid w:val="00376270"/>
    <w:rsid w:val="0037654B"/>
    <w:rsid w:val="00376D15"/>
    <w:rsid w:val="003778AC"/>
    <w:rsid w:val="003778E5"/>
    <w:rsid w:val="00377CE4"/>
    <w:rsid w:val="00380886"/>
    <w:rsid w:val="00380946"/>
    <w:rsid w:val="00380A01"/>
    <w:rsid w:val="00380D1D"/>
    <w:rsid w:val="00380D83"/>
    <w:rsid w:val="00380F2D"/>
    <w:rsid w:val="003817D7"/>
    <w:rsid w:val="00381818"/>
    <w:rsid w:val="00383345"/>
    <w:rsid w:val="0038385B"/>
    <w:rsid w:val="00383FFC"/>
    <w:rsid w:val="003851A5"/>
    <w:rsid w:val="00385707"/>
    <w:rsid w:val="0038592B"/>
    <w:rsid w:val="003863CE"/>
    <w:rsid w:val="0038659C"/>
    <w:rsid w:val="00386F99"/>
    <w:rsid w:val="00387CD4"/>
    <w:rsid w:val="003903A9"/>
    <w:rsid w:val="003904E6"/>
    <w:rsid w:val="00390855"/>
    <w:rsid w:val="00390DF5"/>
    <w:rsid w:val="0039114F"/>
    <w:rsid w:val="0039170D"/>
    <w:rsid w:val="0039240F"/>
    <w:rsid w:val="00392770"/>
    <w:rsid w:val="00392B79"/>
    <w:rsid w:val="003935AF"/>
    <w:rsid w:val="00393FCC"/>
    <w:rsid w:val="00393FF9"/>
    <w:rsid w:val="0039401A"/>
    <w:rsid w:val="00394A59"/>
    <w:rsid w:val="00394D75"/>
    <w:rsid w:val="00394F2D"/>
    <w:rsid w:val="00395132"/>
    <w:rsid w:val="00395641"/>
    <w:rsid w:val="00395B86"/>
    <w:rsid w:val="00395BDA"/>
    <w:rsid w:val="00395CD2"/>
    <w:rsid w:val="00395CEE"/>
    <w:rsid w:val="003961D7"/>
    <w:rsid w:val="00396631"/>
    <w:rsid w:val="003968F3"/>
    <w:rsid w:val="003976A2"/>
    <w:rsid w:val="003979B6"/>
    <w:rsid w:val="00397DB6"/>
    <w:rsid w:val="003A00D4"/>
    <w:rsid w:val="003A122A"/>
    <w:rsid w:val="003A213A"/>
    <w:rsid w:val="003A38CA"/>
    <w:rsid w:val="003A4259"/>
    <w:rsid w:val="003A4561"/>
    <w:rsid w:val="003A53D4"/>
    <w:rsid w:val="003A5857"/>
    <w:rsid w:val="003A5A3A"/>
    <w:rsid w:val="003A5D26"/>
    <w:rsid w:val="003A6ECA"/>
    <w:rsid w:val="003A7211"/>
    <w:rsid w:val="003A72E9"/>
    <w:rsid w:val="003A7E2E"/>
    <w:rsid w:val="003B0251"/>
    <w:rsid w:val="003B0F30"/>
    <w:rsid w:val="003B155E"/>
    <w:rsid w:val="003B38E3"/>
    <w:rsid w:val="003B5319"/>
    <w:rsid w:val="003B6476"/>
    <w:rsid w:val="003B66B9"/>
    <w:rsid w:val="003B6D07"/>
    <w:rsid w:val="003B6FBA"/>
    <w:rsid w:val="003B7F6C"/>
    <w:rsid w:val="003C01F7"/>
    <w:rsid w:val="003C028F"/>
    <w:rsid w:val="003C0813"/>
    <w:rsid w:val="003C107A"/>
    <w:rsid w:val="003C1B29"/>
    <w:rsid w:val="003C238A"/>
    <w:rsid w:val="003C3209"/>
    <w:rsid w:val="003C4447"/>
    <w:rsid w:val="003C4B3F"/>
    <w:rsid w:val="003C509D"/>
    <w:rsid w:val="003C51E2"/>
    <w:rsid w:val="003C5234"/>
    <w:rsid w:val="003C7EF7"/>
    <w:rsid w:val="003D0EA6"/>
    <w:rsid w:val="003D1B75"/>
    <w:rsid w:val="003D1F77"/>
    <w:rsid w:val="003D2497"/>
    <w:rsid w:val="003D2898"/>
    <w:rsid w:val="003D332F"/>
    <w:rsid w:val="003D34A2"/>
    <w:rsid w:val="003D365B"/>
    <w:rsid w:val="003D36D0"/>
    <w:rsid w:val="003D48D0"/>
    <w:rsid w:val="003D491A"/>
    <w:rsid w:val="003D66CC"/>
    <w:rsid w:val="003D69D8"/>
    <w:rsid w:val="003D6C9E"/>
    <w:rsid w:val="003D737F"/>
    <w:rsid w:val="003E0971"/>
    <w:rsid w:val="003E2648"/>
    <w:rsid w:val="003E2D1B"/>
    <w:rsid w:val="003E3776"/>
    <w:rsid w:val="003E3FF7"/>
    <w:rsid w:val="003E43E3"/>
    <w:rsid w:val="003E4A7B"/>
    <w:rsid w:val="003E4D86"/>
    <w:rsid w:val="003E53FE"/>
    <w:rsid w:val="003E573F"/>
    <w:rsid w:val="003E64F4"/>
    <w:rsid w:val="003E6C03"/>
    <w:rsid w:val="003E70BB"/>
    <w:rsid w:val="003F0EC3"/>
    <w:rsid w:val="003F1146"/>
    <w:rsid w:val="003F1D30"/>
    <w:rsid w:val="003F25A4"/>
    <w:rsid w:val="003F276D"/>
    <w:rsid w:val="003F3146"/>
    <w:rsid w:val="003F380C"/>
    <w:rsid w:val="003F389C"/>
    <w:rsid w:val="003F39F5"/>
    <w:rsid w:val="003F3F17"/>
    <w:rsid w:val="003F5451"/>
    <w:rsid w:val="003F6D0E"/>
    <w:rsid w:val="003F6E26"/>
    <w:rsid w:val="003F7946"/>
    <w:rsid w:val="00400AC7"/>
    <w:rsid w:val="00400B60"/>
    <w:rsid w:val="00400FA0"/>
    <w:rsid w:val="0040176E"/>
    <w:rsid w:val="00401E6C"/>
    <w:rsid w:val="00402F5C"/>
    <w:rsid w:val="0040388E"/>
    <w:rsid w:val="00403C2F"/>
    <w:rsid w:val="00403D75"/>
    <w:rsid w:val="004045CA"/>
    <w:rsid w:val="004049B9"/>
    <w:rsid w:val="00404C2E"/>
    <w:rsid w:val="00404CFA"/>
    <w:rsid w:val="00405242"/>
    <w:rsid w:val="0040599F"/>
    <w:rsid w:val="00406599"/>
    <w:rsid w:val="004069D9"/>
    <w:rsid w:val="00407AD4"/>
    <w:rsid w:val="00407EF8"/>
    <w:rsid w:val="0041088B"/>
    <w:rsid w:val="00411CFC"/>
    <w:rsid w:val="004122AE"/>
    <w:rsid w:val="0041270F"/>
    <w:rsid w:val="004131BC"/>
    <w:rsid w:val="00413414"/>
    <w:rsid w:val="00413862"/>
    <w:rsid w:val="0041491D"/>
    <w:rsid w:val="00414E4C"/>
    <w:rsid w:val="00414FDA"/>
    <w:rsid w:val="00416BC3"/>
    <w:rsid w:val="00416CE1"/>
    <w:rsid w:val="0041783A"/>
    <w:rsid w:val="00417B67"/>
    <w:rsid w:val="0042149E"/>
    <w:rsid w:val="00422101"/>
    <w:rsid w:val="004229AD"/>
    <w:rsid w:val="00422DEC"/>
    <w:rsid w:val="00422E92"/>
    <w:rsid w:val="0042322F"/>
    <w:rsid w:val="004234C2"/>
    <w:rsid w:val="004234CD"/>
    <w:rsid w:val="00423B3A"/>
    <w:rsid w:val="00423F4A"/>
    <w:rsid w:val="004241B5"/>
    <w:rsid w:val="004247F3"/>
    <w:rsid w:val="00425C68"/>
    <w:rsid w:val="004262C1"/>
    <w:rsid w:val="00426E40"/>
    <w:rsid w:val="0042799E"/>
    <w:rsid w:val="00427BC6"/>
    <w:rsid w:val="00427C09"/>
    <w:rsid w:val="00427E75"/>
    <w:rsid w:val="0043041B"/>
    <w:rsid w:val="004304C4"/>
    <w:rsid w:val="004311B4"/>
    <w:rsid w:val="00432700"/>
    <w:rsid w:val="004329B1"/>
    <w:rsid w:val="00433DCA"/>
    <w:rsid w:val="00433F90"/>
    <w:rsid w:val="00433FB7"/>
    <w:rsid w:val="00434BA8"/>
    <w:rsid w:val="00435133"/>
    <w:rsid w:val="0043559B"/>
    <w:rsid w:val="004357E9"/>
    <w:rsid w:val="00435DBA"/>
    <w:rsid w:val="0043628B"/>
    <w:rsid w:val="00436B5D"/>
    <w:rsid w:val="00437A81"/>
    <w:rsid w:val="00440CD7"/>
    <w:rsid w:val="00441529"/>
    <w:rsid w:val="00441D53"/>
    <w:rsid w:val="00442224"/>
    <w:rsid w:val="00442926"/>
    <w:rsid w:val="004429F5"/>
    <w:rsid w:val="00442AAA"/>
    <w:rsid w:val="00443DBE"/>
    <w:rsid w:val="004451F3"/>
    <w:rsid w:val="00447247"/>
    <w:rsid w:val="0044736A"/>
    <w:rsid w:val="0044749A"/>
    <w:rsid w:val="0045011A"/>
    <w:rsid w:val="004513F0"/>
    <w:rsid w:val="004519AC"/>
    <w:rsid w:val="00454CA8"/>
    <w:rsid w:val="00454DED"/>
    <w:rsid w:val="004564E4"/>
    <w:rsid w:val="00456975"/>
    <w:rsid w:val="004579FF"/>
    <w:rsid w:val="00460199"/>
    <w:rsid w:val="004606C4"/>
    <w:rsid w:val="0046206D"/>
    <w:rsid w:val="00462908"/>
    <w:rsid w:val="00462DF5"/>
    <w:rsid w:val="00465303"/>
    <w:rsid w:val="0046622F"/>
    <w:rsid w:val="00466473"/>
    <w:rsid w:val="00466B1F"/>
    <w:rsid w:val="00467041"/>
    <w:rsid w:val="004672E6"/>
    <w:rsid w:val="004678D4"/>
    <w:rsid w:val="004679D9"/>
    <w:rsid w:val="00471392"/>
    <w:rsid w:val="004714B3"/>
    <w:rsid w:val="00472265"/>
    <w:rsid w:val="004728B7"/>
    <w:rsid w:val="00473384"/>
    <w:rsid w:val="0047356F"/>
    <w:rsid w:val="00473652"/>
    <w:rsid w:val="00473A89"/>
    <w:rsid w:val="004745B9"/>
    <w:rsid w:val="00474727"/>
    <w:rsid w:val="00475F4E"/>
    <w:rsid w:val="00476259"/>
    <w:rsid w:val="004772F9"/>
    <w:rsid w:val="00480002"/>
    <w:rsid w:val="0048091E"/>
    <w:rsid w:val="00481475"/>
    <w:rsid w:val="0048376D"/>
    <w:rsid w:val="00484494"/>
    <w:rsid w:val="00484EA3"/>
    <w:rsid w:val="00485C43"/>
    <w:rsid w:val="00486E19"/>
    <w:rsid w:val="0048799F"/>
    <w:rsid w:val="004911CC"/>
    <w:rsid w:val="00491489"/>
    <w:rsid w:val="004918EE"/>
    <w:rsid w:val="00493099"/>
    <w:rsid w:val="00493734"/>
    <w:rsid w:val="00493BA8"/>
    <w:rsid w:val="00493E91"/>
    <w:rsid w:val="00495229"/>
    <w:rsid w:val="004957E2"/>
    <w:rsid w:val="00495B9D"/>
    <w:rsid w:val="00495FD0"/>
    <w:rsid w:val="00497030"/>
    <w:rsid w:val="004A02F9"/>
    <w:rsid w:val="004A08B0"/>
    <w:rsid w:val="004A0F65"/>
    <w:rsid w:val="004A124B"/>
    <w:rsid w:val="004A16D1"/>
    <w:rsid w:val="004A1728"/>
    <w:rsid w:val="004A1DA4"/>
    <w:rsid w:val="004A2449"/>
    <w:rsid w:val="004A33F5"/>
    <w:rsid w:val="004A38DD"/>
    <w:rsid w:val="004A3C52"/>
    <w:rsid w:val="004A4177"/>
    <w:rsid w:val="004A4405"/>
    <w:rsid w:val="004A49F6"/>
    <w:rsid w:val="004A4D4B"/>
    <w:rsid w:val="004A5058"/>
    <w:rsid w:val="004A57BA"/>
    <w:rsid w:val="004A5C22"/>
    <w:rsid w:val="004A6012"/>
    <w:rsid w:val="004B081E"/>
    <w:rsid w:val="004B09E2"/>
    <w:rsid w:val="004B155D"/>
    <w:rsid w:val="004B232A"/>
    <w:rsid w:val="004B2362"/>
    <w:rsid w:val="004B2C84"/>
    <w:rsid w:val="004B30AE"/>
    <w:rsid w:val="004B31BF"/>
    <w:rsid w:val="004B4B55"/>
    <w:rsid w:val="004B6506"/>
    <w:rsid w:val="004B6DB4"/>
    <w:rsid w:val="004C0DA2"/>
    <w:rsid w:val="004C220D"/>
    <w:rsid w:val="004C2339"/>
    <w:rsid w:val="004C239B"/>
    <w:rsid w:val="004C2708"/>
    <w:rsid w:val="004C2ADC"/>
    <w:rsid w:val="004C3E20"/>
    <w:rsid w:val="004C3E9C"/>
    <w:rsid w:val="004C4500"/>
    <w:rsid w:val="004C4560"/>
    <w:rsid w:val="004C5CBA"/>
    <w:rsid w:val="004C5EEC"/>
    <w:rsid w:val="004C6161"/>
    <w:rsid w:val="004D02AD"/>
    <w:rsid w:val="004D0C48"/>
    <w:rsid w:val="004D0FC6"/>
    <w:rsid w:val="004D18F4"/>
    <w:rsid w:val="004D294C"/>
    <w:rsid w:val="004D2BC7"/>
    <w:rsid w:val="004D2D9E"/>
    <w:rsid w:val="004D3FBE"/>
    <w:rsid w:val="004D48E2"/>
    <w:rsid w:val="004D4D89"/>
    <w:rsid w:val="004D7690"/>
    <w:rsid w:val="004D7D03"/>
    <w:rsid w:val="004D7F3D"/>
    <w:rsid w:val="004E204D"/>
    <w:rsid w:val="004E2357"/>
    <w:rsid w:val="004E3ACA"/>
    <w:rsid w:val="004E4506"/>
    <w:rsid w:val="004E49FF"/>
    <w:rsid w:val="004E77C4"/>
    <w:rsid w:val="004F0286"/>
    <w:rsid w:val="004F0523"/>
    <w:rsid w:val="004F0CF3"/>
    <w:rsid w:val="004F1F24"/>
    <w:rsid w:val="004F272E"/>
    <w:rsid w:val="004F34C1"/>
    <w:rsid w:val="004F46B3"/>
    <w:rsid w:val="004F472F"/>
    <w:rsid w:val="004F54EC"/>
    <w:rsid w:val="004F6C59"/>
    <w:rsid w:val="004F6DE8"/>
    <w:rsid w:val="004F708A"/>
    <w:rsid w:val="00500EAE"/>
    <w:rsid w:val="00501365"/>
    <w:rsid w:val="005020CD"/>
    <w:rsid w:val="00503049"/>
    <w:rsid w:val="005035D7"/>
    <w:rsid w:val="00503B85"/>
    <w:rsid w:val="005040CF"/>
    <w:rsid w:val="00504BA8"/>
    <w:rsid w:val="00504FA3"/>
    <w:rsid w:val="00506ABA"/>
    <w:rsid w:val="00506DE0"/>
    <w:rsid w:val="0050728E"/>
    <w:rsid w:val="005102B7"/>
    <w:rsid w:val="0051056B"/>
    <w:rsid w:val="005123C7"/>
    <w:rsid w:val="00513609"/>
    <w:rsid w:val="005143A2"/>
    <w:rsid w:val="0051459F"/>
    <w:rsid w:val="0051475A"/>
    <w:rsid w:val="005164A9"/>
    <w:rsid w:val="005165B3"/>
    <w:rsid w:val="00516664"/>
    <w:rsid w:val="00516F5E"/>
    <w:rsid w:val="00517FC2"/>
    <w:rsid w:val="005215EB"/>
    <w:rsid w:val="00521858"/>
    <w:rsid w:val="005221F8"/>
    <w:rsid w:val="00522B38"/>
    <w:rsid w:val="00522BB7"/>
    <w:rsid w:val="00523BB1"/>
    <w:rsid w:val="0052451D"/>
    <w:rsid w:val="0052463B"/>
    <w:rsid w:val="005261BB"/>
    <w:rsid w:val="00526278"/>
    <w:rsid w:val="005269E8"/>
    <w:rsid w:val="00527A31"/>
    <w:rsid w:val="00527D2D"/>
    <w:rsid w:val="00527F75"/>
    <w:rsid w:val="0053030B"/>
    <w:rsid w:val="0053124F"/>
    <w:rsid w:val="00531B92"/>
    <w:rsid w:val="005323E6"/>
    <w:rsid w:val="00533EB0"/>
    <w:rsid w:val="0053481D"/>
    <w:rsid w:val="00534841"/>
    <w:rsid w:val="0053546C"/>
    <w:rsid w:val="005358B3"/>
    <w:rsid w:val="0053635A"/>
    <w:rsid w:val="00536382"/>
    <w:rsid w:val="005371D7"/>
    <w:rsid w:val="005372CE"/>
    <w:rsid w:val="00537770"/>
    <w:rsid w:val="00537AC4"/>
    <w:rsid w:val="00540476"/>
    <w:rsid w:val="00540B6B"/>
    <w:rsid w:val="00540CCE"/>
    <w:rsid w:val="00540E0F"/>
    <w:rsid w:val="00541AC5"/>
    <w:rsid w:val="00541E54"/>
    <w:rsid w:val="00542B02"/>
    <w:rsid w:val="00543205"/>
    <w:rsid w:val="00543412"/>
    <w:rsid w:val="0054383D"/>
    <w:rsid w:val="00543B26"/>
    <w:rsid w:val="00544395"/>
    <w:rsid w:val="00544645"/>
    <w:rsid w:val="00544D74"/>
    <w:rsid w:val="0054571E"/>
    <w:rsid w:val="00545963"/>
    <w:rsid w:val="00545BDD"/>
    <w:rsid w:val="00545E06"/>
    <w:rsid w:val="005462A2"/>
    <w:rsid w:val="005465A7"/>
    <w:rsid w:val="005469D2"/>
    <w:rsid w:val="00547076"/>
    <w:rsid w:val="00547E28"/>
    <w:rsid w:val="00550255"/>
    <w:rsid w:val="00550D67"/>
    <w:rsid w:val="00551666"/>
    <w:rsid w:val="005523CE"/>
    <w:rsid w:val="005524A7"/>
    <w:rsid w:val="0055256A"/>
    <w:rsid w:val="0055272D"/>
    <w:rsid w:val="005531F0"/>
    <w:rsid w:val="00553C1F"/>
    <w:rsid w:val="0055417E"/>
    <w:rsid w:val="00554DF2"/>
    <w:rsid w:val="00554E07"/>
    <w:rsid w:val="00555BD5"/>
    <w:rsid w:val="005564C9"/>
    <w:rsid w:val="005567EC"/>
    <w:rsid w:val="00556D40"/>
    <w:rsid w:val="00556D5E"/>
    <w:rsid w:val="0055727C"/>
    <w:rsid w:val="0055791A"/>
    <w:rsid w:val="005601E3"/>
    <w:rsid w:val="0056033D"/>
    <w:rsid w:val="0056116C"/>
    <w:rsid w:val="00562F80"/>
    <w:rsid w:val="005634C4"/>
    <w:rsid w:val="00563DAB"/>
    <w:rsid w:val="00563DFC"/>
    <w:rsid w:val="005641E7"/>
    <w:rsid w:val="00564767"/>
    <w:rsid w:val="00564835"/>
    <w:rsid w:val="00564BCD"/>
    <w:rsid w:val="00564D0B"/>
    <w:rsid w:val="005659F8"/>
    <w:rsid w:val="00565D52"/>
    <w:rsid w:val="0056640D"/>
    <w:rsid w:val="00567416"/>
    <w:rsid w:val="00570159"/>
    <w:rsid w:val="00570200"/>
    <w:rsid w:val="005706C8"/>
    <w:rsid w:val="00570E2F"/>
    <w:rsid w:val="00570FA3"/>
    <w:rsid w:val="005712B6"/>
    <w:rsid w:val="00571A15"/>
    <w:rsid w:val="00571F09"/>
    <w:rsid w:val="005723E7"/>
    <w:rsid w:val="00573AE6"/>
    <w:rsid w:val="005747A6"/>
    <w:rsid w:val="00574D7C"/>
    <w:rsid w:val="005751AE"/>
    <w:rsid w:val="00575531"/>
    <w:rsid w:val="00575581"/>
    <w:rsid w:val="00577699"/>
    <w:rsid w:val="00577E41"/>
    <w:rsid w:val="005803E1"/>
    <w:rsid w:val="00580572"/>
    <w:rsid w:val="00580D7E"/>
    <w:rsid w:val="00580D81"/>
    <w:rsid w:val="00581582"/>
    <w:rsid w:val="00581756"/>
    <w:rsid w:val="00582544"/>
    <w:rsid w:val="00582C8D"/>
    <w:rsid w:val="00583746"/>
    <w:rsid w:val="00585B48"/>
    <w:rsid w:val="00585C9D"/>
    <w:rsid w:val="00586649"/>
    <w:rsid w:val="005866F4"/>
    <w:rsid w:val="00587418"/>
    <w:rsid w:val="005908A5"/>
    <w:rsid w:val="00590C45"/>
    <w:rsid w:val="00590E3E"/>
    <w:rsid w:val="00591010"/>
    <w:rsid w:val="00591168"/>
    <w:rsid w:val="005918C5"/>
    <w:rsid w:val="00593AD0"/>
    <w:rsid w:val="005959A0"/>
    <w:rsid w:val="0059655D"/>
    <w:rsid w:val="00597432"/>
    <w:rsid w:val="005977EE"/>
    <w:rsid w:val="00597A7F"/>
    <w:rsid w:val="00597F74"/>
    <w:rsid w:val="005A1E7C"/>
    <w:rsid w:val="005A2728"/>
    <w:rsid w:val="005A3487"/>
    <w:rsid w:val="005A37A4"/>
    <w:rsid w:val="005A4074"/>
    <w:rsid w:val="005A4E7C"/>
    <w:rsid w:val="005A4EDB"/>
    <w:rsid w:val="005A5186"/>
    <w:rsid w:val="005A5C27"/>
    <w:rsid w:val="005A699E"/>
    <w:rsid w:val="005A6F78"/>
    <w:rsid w:val="005A7158"/>
    <w:rsid w:val="005B19AE"/>
    <w:rsid w:val="005B2587"/>
    <w:rsid w:val="005B3D47"/>
    <w:rsid w:val="005B3EC1"/>
    <w:rsid w:val="005B4791"/>
    <w:rsid w:val="005B55FE"/>
    <w:rsid w:val="005B717A"/>
    <w:rsid w:val="005B7425"/>
    <w:rsid w:val="005B757D"/>
    <w:rsid w:val="005B766A"/>
    <w:rsid w:val="005C000E"/>
    <w:rsid w:val="005C1419"/>
    <w:rsid w:val="005C157D"/>
    <w:rsid w:val="005C1C71"/>
    <w:rsid w:val="005C3A50"/>
    <w:rsid w:val="005C4170"/>
    <w:rsid w:val="005C424A"/>
    <w:rsid w:val="005C4328"/>
    <w:rsid w:val="005C4345"/>
    <w:rsid w:val="005C4871"/>
    <w:rsid w:val="005C5B09"/>
    <w:rsid w:val="005C69CC"/>
    <w:rsid w:val="005C69E6"/>
    <w:rsid w:val="005C75F2"/>
    <w:rsid w:val="005C7929"/>
    <w:rsid w:val="005D0030"/>
    <w:rsid w:val="005D048F"/>
    <w:rsid w:val="005D0706"/>
    <w:rsid w:val="005D0904"/>
    <w:rsid w:val="005D100A"/>
    <w:rsid w:val="005D1175"/>
    <w:rsid w:val="005D1471"/>
    <w:rsid w:val="005D1B30"/>
    <w:rsid w:val="005D1B9A"/>
    <w:rsid w:val="005D242D"/>
    <w:rsid w:val="005D2731"/>
    <w:rsid w:val="005D3933"/>
    <w:rsid w:val="005D3CA8"/>
    <w:rsid w:val="005D4134"/>
    <w:rsid w:val="005D420D"/>
    <w:rsid w:val="005D5024"/>
    <w:rsid w:val="005D52C9"/>
    <w:rsid w:val="005D5E88"/>
    <w:rsid w:val="005D7ADC"/>
    <w:rsid w:val="005E02B1"/>
    <w:rsid w:val="005E0EF5"/>
    <w:rsid w:val="005E164C"/>
    <w:rsid w:val="005E1E2E"/>
    <w:rsid w:val="005E350A"/>
    <w:rsid w:val="005E3B37"/>
    <w:rsid w:val="005E3C59"/>
    <w:rsid w:val="005E40B9"/>
    <w:rsid w:val="005E4197"/>
    <w:rsid w:val="005E52FA"/>
    <w:rsid w:val="005E56EC"/>
    <w:rsid w:val="005E6614"/>
    <w:rsid w:val="005E685B"/>
    <w:rsid w:val="005E6F55"/>
    <w:rsid w:val="005E7111"/>
    <w:rsid w:val="005E7CD0"/>
    <w:rsid w:val="005F0460"/>
    <w:rsid w:val="005F0865"/>
    <w:rsid w:val="005F16F5"/>
    <w:rsid w:val="005F194F"/>
    <w:rsid w:val="005F1AA7"/>
    <w:rsid w:val="005F1C11"/>
    <w:rsid w:val="005F30DE"/>
    <w:rsid w:val="005F35AB"/>
    <w:rsid w:val="005F3616"/>
    <w:rsid w:val="005F56D5"/>
    <w:rsid w:val="005F63CA"/>
    <w:rsid w:val="005F6654"/>
    <w:rsid w:val="005F714B"/>
    <w:rsid w:val="005F7403"/>
    <w:rsid w:val="005F7479"/>
    <w:rsid w:val="005F7F8D"/>
    <w:rsid w:val="006000C3"/>
    <w:rsid w:val="0060030B"/>
    <w:rsid w:val="006003D2"/>
    <w:rsid w:val="00600464"/>
    <w:rsid w:val="006006DB"/>
    <w:rsid w:val="0060118D"/>
    <w:rsid w:val="006011D1"/>
    <w:rsid w:val="00601275"/>
    <w:rsid w:val="00601C7D"/>
    <w:rsid w:val="006029F1"/>
    <w:rsid w:val="00603443"/>
    <w:rsid w:val="00603870"/>
    <w:rsid w:val="00603BB2"/>
    <w:rsid w:val="00604647"/>
    <w:rsid w:val="0060488C"/>
    <w:rsid w:val="00604A4D"/>
    <w:rsid w:val="006061AB"/>
    <w:rsid w:val="0060651A"/>
    <w:rsid w:val="0060681B"/>
    <w:rsid w:val="0060697E"/>
    <w:rsid w:val="00606C47"/>
    <w:rsid w:val="00606E91"/>
    <w:rsid w:val="00607028"/>
    <w:rsid w:val="0060712D"/>
    <w:rsid w:val="0060717B"/>
    <w:rsid w:val="00607BA2"/>
    <w:rsid w:val="006100A1"/>
    <w:rsid w:val="006100F0"/>
    <w:rsid w:val="00610130"/>
    <w:rsid w:val="006104B1"/>
    <w:rsid w:val="006109E2"/>
    <w:rsid w:val="0061107B"/>
    <w:rsid w:val="006113C2"/>
    <w:rsid w:val="0061189F"/>
    <w:rsid w:val="00612707"/>
    <w:rsid w:val="00612A6E"/>
    <w:rsid w:val="00612FBD"/>
    <w:rsid w:val="00613A35"/>
    <w:rsid w:val="00613CAE"/>
    <w:rsid w:val="00614154"/>
    <w:rsid w:val="00615020"/>
    <w:rsid w:val="00615114"/>
    <w:rsid w:val="006154E6"/>
    <w:rsid w:val="00616EEE"/>
    <w:rsid w:val="006175B4"/>
    <w:rsid w:val="00617BE4"/>
    <w:rsid w:val="00617DB1"/>
    <w:rsid w:val="0062285A"/>
    <w:rsid w:val="00623A7D"/>
    <w:rsid w:val="00624CD5"/>
    <w:rsid w:val="00624EDD"/>
    <w:rsid w:val="0062531C"/>
    <w:rsid w:val="00625559"/>
    <w:rsid w:val="0062576C"/>
    <w:rsid w:val="00627E92"/>
    <w:rsid w:val="00630091"/>
    <w:rsid w:val="00630364"/>
    <w:rsid w:val="006306D3"/>
    <w:rsid w:val="006306DC"/>
    <w:rsid w:val="00630D97"/>
    <w:rsid w:val="006310BE"/>
    <w:rsid w:val="0063135C"/>
    <w:rsid w:val="0063145F"/>
    <w:rsid w:val="006314F9"/>
    <w:rsid w:val="00634DE3"/>
    <w:rsid w:val="006350EB"/>
    <w:rsid w:val="006352E4"/>
    <w:rsid w:val="0063577D"/>
    <w:rsid w:val="00635F82"/>
    <w:rsid w:val="006360B8"/>
    <w:rsid w:val="00636428"/>
    <w:rsid w:val="00636760"/>
    <w:rsid w:val="006400F9"/>
    <w:rsid w:val="00640338"/>
    <w:rsid w:val="006412C2"/>
    <w:rsid w:val="006419C1"/>
    <w:rsid w:val="00642293"/>
    <w:rsid w:val="00642CED"/>
    <w:rsid w:val="00643231"/>
    <w:rsid w:val="00643754"/>
    <w:rsid w:val="00643986"/>
    <w:rsid w:val="00643DD1"/>
    <w:rsid w:val="006449DD"/>
    <w:rsid w:val="00645C8D"/>
    <w:rsid w:val="006500AC"/>
    <w:rsid w:val="00650E37"/>
    <w:rsid w:val="006513BE"/>
    <w:rsid w:val="0065159D"/>
    <w:rsid w:val="00651E53"/>
    <w:rsid w:val="00652B63"/>
    <w:rsid w:val="00652BFE"/>
    <w:rsid w:val="00652C57"/>
    <w:rsid w:val="00653184"/>
    <w:rsid w:val="0065409B"/>
    <w:rsid w:val="006540F1"/>
    <w:rsid w:val="00655B75"/>
    <w:rsid w:val="00656258"/>
    <w:rsid w:val="0065627A"/>
    <w:rsid w:val="006562DF"/>
    <w:rsid w:val="00656681"/>
    <w:rsid w:val="00656C98"/>
    <w:rsid w:val="00660804"/>
    <w:rsid w:val="00661EC0"/>
    <w:rsid w:val="00662487"/>
    <w:rsid w:val="00662717"/>
    <w:rsid w:val="00662AB7"/>
    <w:rsid w:val="00663F99"/>
    <w:rsid w:val="00664293"/>
    <w:rsid w:val="00664CEE"/>
    <w:rsid w:val="00665720"/>
    <w:rsid w:val="0066579E"/>
    <w:rsid w:val="00665BC9"/>
    <w:rsid w:val="0066689D"/>
    <w:rsid w:val="0066712B"/>
    <w:rsid w:val="00667758"/>
    <w:rsid w:val="00667AF4"/>
    <w:rsid w:val="00667E51"/>
    <w:rsid w:val="00667F87"/>
    <w:rsid w:val="0067081A"/>
    <w:rsid w:val="00670F58"/>
    <w:rsid w:val="00670F7D"/>
    <w:rsid w:val="0067290E"/>
    <w:rsid w:val="006730AB"/>
    <w:rsid w:val="00673AEE"/>
    <w:rsid w:val="0067449D"/>
    <w:rsid w:val="006748B4"/>
    <w:rsid w:val="00675CF4"/>
    <w:rsid w:val="006762AE"/>
    <w:rsid w:val="00676374"/>
    <w:rsid w:val="00676C6F"/>
    <w:rsid w:val="00676E39"/>
    <w:rsid w:val="0067798E"/>
    <w:rsid w:val="00681EC8"/>
    <w:rsid w:val="006824C2"/>
    <w:rsid w:val="00682DF0"/>
    <w:rsid w:val="00682FAB"/>
    <w:rsid w:val="0068349E"/>
    <w:rsid w:val="00683F74"/>
    <w:rsid w:val="006852AB"/>
    <w:rsid w:val="006865EA"/>
    <w:rsid w:val="006867BA"/>
    <w:rsid w:val="006867E0"/>
    <w:rsid w:val="00687B16"/>
    <w:rsid w:val="0069179D"/>
    <w:rsid w:val="0069210D"/>
    <w:rsid w:val="006939E4"/>
    <w:rsid w:val="00695971"/>
    <w:rsid w:val="00695B91"/>
    <w:rsid w:val="006965E7"/>
    <w:rsid w:val="00697648"/>
    <w:rsid w:val="006A1044"/>
    <w:rsid w:val="006A1C61"/>
    <w:rsid w:val="006A1E67"/>
    <w:rsid w:val="006A3003"/>
    <w:rsid w:val="006A48A2"/>
    <w:rsid w:val="006A49DA"/>
    <w:rsid w:val="006A55C6"/>
    <w:rsid w:val="006A5E79"/>
    <w:rsid w:val="006A750E"/>
    <w:rsid w:val="006B0302"/>
    <w:rsid w:val="006B1A99"/>
    <w:rsid w:val="006B1D24"/>
    <w:rsid w:val="006B3638"/>
    <w:rsid w:val="006B3828"/>
    <w:rsid w:val="006B3D7E"/>
    <w:rsid w:val="006B4336"/>
    <w:rsid w:val="006B43F9"/>
    <w:rsid w:val="006B4694"/>
    <w:rsid w:val="006B4904"/>
    <w:rsid w:val="006B5532"/>
    <w:rsid w:val="006B5E99"/>
    <w:rsid w:val="006B6C85"/>
    <w:rsid w:val="006C00C8"/>
    <w:rsid w:val="006C01EB"/>
    <w:rsid w:val="006C07D7"/>
    <w:rsid w:val="006C1B88"/>
    <w:rsid w:val="006C2EEF"/>
    <w:rsid w:val="006C37F6"/>
    <w:rsid w:val="006C3870"/>
    <w:rsid w:val="006C431C"/>
    <w:rsid w:val="006C4750"/>
    <w:rsid w:val="006C479A"/>
    <w:rsid w:val="006C4BE0"/>
    <w:rsid w:val="006C6E57"/>
    <w:rsid w:val="006C7CBE"/>
    <w:rsid w:val="006D0209"/>
    <w:rsid w:val="006D0254"/>
    <w:rsid w:val="006D0A49"/>
    <w:rsid w:val="006D0E0A"/>
    <w:rsid w:val="006D1AD9"/>
    <w:rsid w:val="006D1B58"/>
    <w:rsid w:val="006D21A4"/>
    <w:rsid w:val="006D247E"/>
    <w:rsid w:val="006D2A23"/>
    <w:rsid w:val="006D2CC2"/>
    <w:rsid w:val="006D4853"/>
    <w:rsid w:val="006D53A8"/>
    <w:rsid w:val="006D5785"/>
    <w:rsid w:val="006D5B3B"/>
    <w:rsid w:val="006D6980"/>
    <w:rsid w:val="006D6E6D"/>
    <w:rsid w:val="006D78FA"/>
    <w:rsid w:val="006D7E61"/>
    <w:rsid w:val="006E0A68"/>
    <w:rsid w:val="006E1916"/>
    <w:rsid w:val="006E1919"/>
    <w:rsid w:val="006E45C6"/>
    <w:rsid w:val="006E4632"/>
    <w:rsid w:val="006E4F56"/>
    <w:rsid w:val="006E507D"/>
    <w:rsid w:val="006E518E"/>
    <w:rsid w:val="006E53C3"/>
    <w:rsid w:val="006E55D1"/>
    <w:rsid w:val="006E5AD0"/>
    <w:rsid w:val="006E6303"/>
    <w:rsid w:val="006E685D"/>
    <w:rsid w:val="006E7454"/>
    <w:rsid w:val="006E798B"/>
    <w:rsid w:val="006E7DE5"/>
    <w:rsid w:val="006E7E74"/>
    <w:rsid w:val="006F0690"/>
    <w:rsid w:val="006F1072"/>
    <w:rsid w:val="006F2730"/>
    <w:rsid w:val="006F332D"/>
    <w:rsid w:val="006F3359"/>
    <w:rsid w:val="006F36C7"/>
    <w:rsid w:val="006F396A"/>
    <w:rsid w:val="006F3D10"/>
    <w:rsid w:val="006F4269"/>
    <w:rsid w:val="006F4381"/>
    <w:rsid w:val="006F4802"/>
    <w:rsid w:val="006F56D4"/>
    <w:rsid w:val="006F7681"/>
    <w:rsid w:val="006F7883"/>
    <w:rsid w:val="006F7AA4"/>
    <w:rsid w:val="0070019D"/>
    <w:rsid w:val="0070133D"/>
    <w:rsid w:val="00702FFA"/>
    <w:rsid w:val="00703362"/>
    <w:rsid w:val="007039EE"/>
    <w:rsid w:val="00703BE2"/>
    <w:rsid w:val="007046C3"/>
    <w:rsid w:val="0070493B"/>
    <w:rsid w:val="00704AA1"/>
    <w:rsid w:val="00704CF0"/>
    <w:rsid w:val="00705125"/>
    <w:rsid w:val="007051C3"/>
    <w:rsid w:val="007051D9"/>
    <w:rsid w:val="007052B5"/>
    <w:rsid w:val="00705769"/>
    <w:rsid w:val="0070579C"/>
    <w:rsid w:val="00705EA4"/>
    <w:rsid w:val="00706121"/>
    <w:rsid w:val="0070647F"/>
    <w:rsid w:val="00706677"/>
    <w:rsid w:val="00706B87"/>
    <w:rsid w:val="007072E4"/>
    <w:rsid w:val="007101C9"/>
    <w:rsid w:val="0071028C"/>
    <w:rsid w:val="00711407"/>
    <w:rsid w:val="0071189A"/>
    <w:rsid w:val="00711918"/>
    <w:rsid w:val="0071203B"/>
    <w:rsid w:val="0071250C"/>
    <w:rsid w:val="007128D7"/>
    <w:rsid w:val="00712C38"/>
    <w:rsid w:val="00713F56"/>
    <w:rsid w:val="007147FB"/>
    <w:rsid w:val="00715DD7"/>
    <w:rsid w:val="00716248"/>
    <w:rsid w:val="00716703"/>
    <w:rsid w:val="00716766"/>
    <w:rsid w:val="00717616"/>
    <w:rsid w:val="00717E18"/>
    <w:rsid w:val="00721A84"/>
    <w:rsid w:val="00721EB8"/>
    <w:rsid w:val="0072211D"/>
    <w:rsid w:val="00722A49"/>
    <w:rsid w:val="00722EDA"/>
    <w:rsid w:val="007237C4"/>
    <w:rsid w:val="0072429F"/>
    <w:rsid w:val="007244A9"/>
    <w:rsid w:val="007255C3"/>
    <w:rsid w:val="00725682"/>
    <w:rsid w:val="007256A3"/>
    <w:rsid w:val="00727E3D"/>
    <w:rsid w:val="00730651"/>
    <w:rsid w:val="007306BD"/>
    <w:rsid w:val="007307F7"/>
    <w:rsid w:val="0073286E"/>
    <w:rsid w:val="00732AFE"/>
    <w:rsid w:val="00732C94"/>
    <w:rsid w:val="00732CCA"/>
    <w:rsid w:val="007332DE"/>
    <w:rsid w:val="007335B1"/>
    <w:rsid w:val="00733DBE"/>
    <w:rsid w:val="00734092"/>
    <w:rsid w:val="007349C7"/>
    <w:rsid w:val="00735658"/>
    <w:rsid w:val="00736043"/>
    <w:rsid w:val="00736065"/>
    <w:rsid w:val="00736CEC"/>
    <w:rsid w:val="00736DB0"/>
    <w:rsid w:val="00736E29"/>
    <w:rsid w:val="00737042"/>
    <w:rsid w:val="00737800"/>
    <w:rsid w:val="0073790E"/>
    <w:rsid w:val="007404DC"/>
    <w:rsid w:val="00740D17"/>
    <w:rsid w:val="00741C37"/>
    <w:rsid w:val="0074268B"/>
    <w:rsid w:val="00742CF3"/>
    <w:rsid w:val="0074446C"/>
    <w:rsid w:val="00744880"/>
    <w:rsid w:val="00744D86"/>
    <w:rsid w:val="00745924"/>
    <w:rsid w:val="00745CDB"/>
    <w:rsid w:val="00746407"/>
    <w:rsid w:val="00746839"/>
    <w:rsid w:val="00747EB3"/>
    <w:rsid w:val="00750B2D"/>
    <w:rsid w:val="007511D1"/>
    <w:rsid w:val="007515BD"/>
    <w:rsid w:val="00752E5D"/>
    <w:rsid w:val="00753337"/>
    <w:rsid w:val="0075340E"/>
    <w:rsid w:val="0075382D"/>
    <w:rsid w:val="007543C4"/>
    <w:rsid w:val="00754625"/>
    <w:rsid w:val="007560C5"/>
    <w:rsid w:val="00756185"/>
    <w:rsid w:val="00756A72"/>
    <w:rsid w:val="00756B27"/>
    <w:rsid w:val="00756F54"/>
    <w:rsid w:val="00757190"/>
    <w:rsid w:val="007575CA"/>
    <w:rsid w:val="00757673"/>
    <w:rsid w:val="00760040"/>
    <w:rsid w:val="007606A2"/>
    <w:rsid w:val="00760AFD"/>
    <w:rsid w:val="0076297A"/>
    <w:rsid w:val="00763BEB"/>
    <w:rsid w:val="00763FEF"/>
    <w:rsid w:val="0076476E"/>
    <w:rsid w:val="00764CD6"/>
    <w:rsid w:val="00764D69"/>
    <w:rsid w:val="00765B10"/>
    <w:rsid w:val="00765E7C"/>
    <w:rsid w:val="00765F87"/>
    <w:rsid w:val="00766099"/>
    <w:rsid w:val="0076658C"/>
    <w:rsid w:val="00767D99"/>
    <w:rsid w:val="0077175F"/>
    <w:rsid w:val="007717E9"/>
    <w:rsid w:val="00771DA4"/>
    <w:rsid w:val="00771E64"/>
    <w:rsid w:val="007720C6"/>
    <w:rsid w:val="007726A2"/>
    <w:rsid w:val="00774BCC"/>
    <w:rsid w:val="007752A9"/>
    <w:rsid w:val="0077541A"/>
    <w:rsid w:val="0077645C"/>
    <w:rsid w:val="00777527"/>
    <w:rsid w:val="00777B7D"/>
    <w:rsid w:val="00780804"/>
    <w:rsid w:val="00781D92"/>
    <w:rsid w:val="00781EDD"/>
    <w:rsid w:val="0078257B"/>
    <w:rsid w:val="00782818"/>
    <w:rsid w:val="00782C7B"/>
    <w:rsid w:val="00784694"/>
    <w:rsid w:val="007856BF"/>
    <w:rsid w:val="007871F5"/>
    <w:rsid w:val="007879AF"/>
    <w:rsid w:val="007908AB"/>
    <w:rsid w:val="007909F7"/>
    <w:rsid w:val="007909FC"/>
    <w:rsid w:val="00790AF1"/>
    <w:rsid w:val="007915DF"/>
    <w:rsid w:val="0079202A"/>
    <w:rsid w:val="0079227F"/>
    <w:rsid w:val="00792DF0"/>
    <w:rsid w:val="0079313A"/>
    <w:rsid w:val="00793180"/>
    <w:rsid w:val="0079429B"/>
    <w:rsid w:val="007945D6"/>
    <w:rsid w:val="007953B3"/>
    <w:rsid w:val="007957B6"/>
    <w:rsid w:val="0079585A"/>
    <w:rsid w:val="00795A59"/>
    <w:rsid w:val="00795DA1"/>
    <w:rsid w:val="00796053"/>
    <w:rsid w:val="00796960"/>
    <w:rsid w:val="00797135"/>
    <w:rsid w:val="007977B9"/>
    <w:rsid w:val="00797A69"/>
    <w:rsid w:val="00797F1C"/>
    <w:rsid w:val="007A00EE"/>
    <w:rsid w:val="007A10E2"/>
    <w:rsid w:val="007A1A22"/>
    <w:rsid w:val="007A20C9"/>
    <w:rsid w:val="007A2DDD"/>
    <w:rsid w:val="007A2E5F"/>
    <w:rsid w:val="007A33AD"/>
    <w:rsid w:val="007A3541"/>
    <w:rsid w:val="007A3F98"/>
    <w:rsid w:val="007A3FA6"/>
    <w:rsid w:val="007A583C"/>
    <w:rsid w:val="007A63DB"/>
    <w:rsid w:val="007A6421"/>
    <w:rsid w:val="007A64EA"/>
    <w:rsid w:val="007A6A4B"/>
    <w:rsid w:val="007B0E86"/>
    <w:rsid w:val="007B16BB"/>
    <w:rsid w:val="007B2A2E"/>
    <w:rsid w:val="007B30BC"/>
    <w:rsid w:val="007B4C53"/>
    <w:rsid w:val="007B5E3D"/>
    <w:rsid w:val="007B60C0"/>
    <w:rsid w:val="007B62DD"/>
    <w:rsid w:val="007B663F"/>
    <w:rsid w:val="007B6BE9"/>
    <w:rsid w:val="007B6CFC"/>
    <w:rsid w:val="007B71C9"/>
    <w:rsid w:val="007B7222"/>
    <w:rsid w:val="007B731B"/>
    <w:rsid w:val="007B77C7"/>
    <w:rsid w:val="007B7DEF"/>
    <w:rsid w:val="007C0584"/>
    <w:rsid w:val="007C0B05"/>
    <w:rsid w:val="007C17A1"/>
    <w:rsid w:val="007C1B0D"/>
    <w:rsid w:val="007C205B"/>
    <w:rsid w:val="007C3660"/>
    <w:rsid w:val="007C38F2"/>
    <w:rsid w:val="007C4152"/>
    <w:rsid w:val="007C55A4"/>
    <w:rsid w:val="007C5C10"/>
    <w:rsid w:val="007C5F4E"/>
    <w:rsid w:val="007C6B7B"/>
    <w:rsid w:val="007C7A71"/>
    <w:rsid w:val="007C7D0A"/>
    <w:rsid w:val="007D02CB"/>
    <w:rsid w:val="007D0AFC"/>
    <w:rsid w:val="007D1223"/>
    <w:rsid w:val="007D1CFA"/>
    <w:rsid w:val="007D2580"/>
    <w:rsid w:val="007D2D80"/>
    <w:rsid w:val="007D3846"/>
    <w:rsid w:val="007D396F"/>
    <w:rsid w:val="007D5A4A"/>
    <w:rsid w:val="007D770D"/>
    <w:rsid w:val="007D7C86"/>
    <w:rsid w:val="007E07E4"/>
    <w:rsid w:val="007E1C8F"/>
    <w:rsid w:val="007E2F30"/>
    <w:rsid w:val="007E3267"/>
    <w:rsid w:val="007E359B"/>
    <w:rsid w:val="007E39C8"/>
    <w:rsid w:val="007E3C7F"/>
    <w:rsid w:val="007E3EED"/>
    <w:rsid w:val="007E486D"/>
    <w:rsid w:val="007E4E90"/>
    <w:rsid w:val="007E50AF"/>
    <w:rsid w:val="007E545F"/>
    <w:rsid w:val="007E5DA6"/>
    <w:rsid w:val="007E5DF3"/>
    <w:rsid w:val="007E73C4"/>
    <w:rsid w:val="007E7565"/>
    <w:rsid w:val="007E7B7F"/>
    <w:rsid w:val="007E7CB1"/>
    <w:rsid w:val="007F0369"/>
    <w:rsid w:val="007F0739"/>
    <w:rsid w:val="007F0CFF"/>
    <w:rsid w:val="007F1019"/>
    <w:rsid w:val="007F1280"/>
    <w:rsid w:val="007F1964"/>
    <w:rsid w:val="007F197B"/>
    <w:rsid w:val="007F24CF"/>
    <w:rsid w:val="007F257C"/>
    <w:rsid w:val="007F29A8"/>
    <w:rsid w:val="007F2E00"/>
    <w:rsid w:val="007F3DF4"/>
    <w:rsid w:val="007F40FF"/>
    <w:rsid w:val="007F4D81"/>
    <w:rsid w:val="007F594D"/>
    <w:rsid w:val="007F612E"/>
    <w:rsid w:val="007F62D5"/>
    <w:rsid w:val="007F6622"/>
    <w:rsid w:val="008005B3"/>
    <w:rsid w:val="00801031"/>
    <w:rsid w:val="0080170B"/>
    <w:rsid w:val="008017DA"/>
    <w:rsid w:val="00804004"/>
    <w:rsid w:val="0080436E"/>
    <w:rsid w:val="00804AC6"/>
    <w:rsid w:val="00804CD4"/>
    <w:rsid w:val="008056F6"/>
    <w:rsid w:val="0080667D"/>
    <w:rsid w:val="00806954"/>
    <w:rsid w:val="00810591"/>
    <w:rsid w:val="00810D29"/>
    <w:rsid w:val="008111AD"/>
    <w:rsid w:val="0081139B"/>
    <w:rsid w:val="00811804"/>
    <w:rsid w:val="00812337"/>
    <w:rsid w:val="00812D82"/>
    <w:rsid w:val="0081334A"/>
    <w:rsid w:val="00813FBC"/>
    <w:rsid w:val="00815FAD"/>
    <w:rsid w:val="00816D5B"/>
    <w:rsid w:val="00817D25"/>
    <w:rsid w:val="0082013D"/>
    <w:rsid w:val="008201A1"/>
    <w:rsid w:val="008203F1"/>
    <w:rsid w:val="00820DD6"/>
    <w:rsid w:val="0082149C"/>
    <w:rsid w:val="00821690"/>
    <w:rsid w:val="00822053"/>
    <w:rsid w:val="008238FD"/>
    <w:rsid w:val="0082413C"/>
    <w:rsid w:val="00824658"/>
    <w:rsid w:val="008257ED"/>
    <w:rsid w:val="00825AAA"/>
    <w:rsid w:val="00825DF1"/>
    <w:rsid w:val="00825EB6"/>
    <w:rsid w:val="00827496"/>
    <w:rsid w:val="00827C1D"/>
    <w:rsid w:val="0083012E"/>
    <w:rsid w:val="00830469"/>
    <w:rsid w:val="0083058D"/>
    <w:rsid w:val="00831D03"/>
    <w:rsid w:val="0083304A"/>
    <w:rsid w:val="008331C4"/>
    <w:rsid w:val="00833BBF"/>
    <w:rsid w:val="008340AA"/>
    <w:rsid w:val="00835896"/>
    <w:rsid w:val="00835EF2"/>
    <w:rsid w:val="00836005"/>
    <w:rsid w:val="0083703E"/>
    <w:rsid w:val="008375E9"/>
    <w:rsid w:val="00837900"/>
    <w:rsid w:val="00837AEC"/>
    <w:rsid w:val="00837FE3"/>
    <w:rsid w:val="008412F3"/>
    <w:rsid w:val="00841634"/>
    <w:rsid w:val="0084287E"/>
    <w:rsid w:val="008428E1"/>
    <w:rsid w:val="00843200"/>
    <w:rsid w:val="0084423E"/>
    <w:rsid w:val="008454A6"/>
    <w:rsid w:val="00845BA2"/>
    <w:rsid w:val="0084726F"/>
    <w:rsid w:val="00847334"/>
    <w:rsid w:val="00847ABD"/>
    <w:rsid w:val="00847F94"/>
    <w:rsid w:val="00850141"/>
    <w:rsid w:val="008503FF"/>
    <w:rsid w:val="00850FF9"/>
    <w:rsid w:val="00853ADE"/>
    <w:rsid w:val="00854723"/>
    <w:rsid w:val="00856031"/>
    <w:rsid w:val="00856343"/>
    <w:rsid w:val="00856487"/>
    <w:rsid w:val="008572A1"/>
    <w:rsid w:val="0085747C"/>
    <w:rsid w:val="008574FD"/>
    <w:rsid w:val="00857A26"/>
    <w:rsid w:val="00857E27"/>
    <w:rsid w:val="00860C89"/>
    <w:rsid w:val="0086238D"/>
    <w:rsid w:val="00862896"/>
    <w:rsid w:val="00862B0B"/>
    <w:rsid w:val="0086335B"/>
    <w:rsid w:val="00863E7D"/>
    <w:rsid w:val="0086406D"/>
    <w:rsid w:val="008648B7"/>
    <w:rsid w:val="008650AE"/>
    <w:rsid w:val="00865491"/>
    <w:rsid w:val="008665D1"/>
    <w:rsid w:val="008678F0"/>
    <w:rsid w:val="008701F7"/>
    <w:rsid w:val="00870230"/>
    <w:rsid w:val="0087043F"/>
    <w:rsid w:val="00872C4E"/>
    <w:rsid w:val="00872E11"/>
    <w:rsid w:val="00873464"/>
    <w:rsid w:val="00873531"/>
    <w:rsid w:val="0087362E"/>
    <w:rsid w:val="0087400E"/>
    <w:rsid w:val="00874394"/>
    <w:rsid w:val="0087494F"/>
    <w:rsid w:val="00874FE8"/>
    <w:rsid w:val="00876FE2"/>
    <w:rsid w:val="008775B9"/>
    <w:rsid w:val="008803CC"/>
    <w:rsid w:val="0088040A"/>
    <w:rsid w:val="00882F0D"/>
    <w:rsid w:val="00882FF7"/>
    <w:rsid w:val="0088323A"/>
    <w:rsid w:val="00883D4A"/>
    <w:rsid w:val="00883DC4"/>
    <w:rsid w:val="008848D9"/>
    <w:rsid w:val="00886C84"/>
    <w:rsid w:val="00887B03"/>
    <w:rsid w:val="00887C3B"/>
    <w:rsid w:val="008906EA"/>
    <w:rsid w:val="00891BED"/>
    <w:rsid w:val="00892AA4"/>
    <w:rsid w:val="00896277"/>
    <w:rsid w:val="0089795B"/>
    <w:rsid w:val="008A06B9"/>
    <w:rsid w:val="008A0D36"/>
    <w:rsid w:val="008A13AF"/>
    <w:rsid w:val="008A1608"/>
    <w:rsid w:val="008A2E12"/>
    <w:rsid w:val="008A33A7"/>
    <w:rsid w:val="008A35FE"/>
    <w:rsid w:val="008A3EFD"/>
    <w:rsid w:val="008A486E"/>
    <w:rsid w:val="008A4A6C"/>
    <w:rsid w:val="008A4BF2"/>
    <w:rsid w:val="008A4D07"/>
    <w:rsid w:val="008A59E0"/>
    <w:rsid w:val="008A62C2"/>
    <w:rsid w:val="008B02EF"/>
    <w:rsid w:val="008B07AE"/>
    <w:rsid w:val="008B1042"/>
    <w:rsid w:val="008B1E06"/>
    <w:rsid w:val="008B2549"/>
    <w:rsid w:val="008B365A"/>
    <w:rsid w:val="008B43C8"/>
    <w:rsid w:val="008B4565"/>
    <w:rsid w:val="008B5700"/>
    <w:rsid w:val="008B59E2"/>
    <w:rsid w:val="008B5C84"/>
    <w:rsid w:val="008B6042"/>
    <w:rsid w:val="008B6293"/>
    <w:rsid w:val="008B7158"/>
    <w:rsid w:val="008B7D1D"/>
    <w:rsid w:val="008C0EF9"/>
    <w:rsid w:val="008C16FA"/>
    <w:rsid w:val="008C19C9"/>
    <w:rsid w:val="008C2011"/>
    <w:rsid w:val="008C22B2"/>
    <w:rsid w:val="008C27FC"/>
    <w:rsid w:val="008C2CED"/>
    <w:rsid w:val="008C405D"/>
    <w:rsid w:val="008C453B"/>
    <w:rsid w:val="008C46FA"/>
    <w:rsid w:val="008C505E"/>
    <w:rsid w:val="008C509F"/>
    <w:rsid w:val="008C50F4"/>
    <w:rsid w:val="008C515A"/>
    <w:rsid w:val="008C53C2"/>
    <w:rsid w:val="008C5833"/>
    <w:rsid w:val="008C5F38"/>
    <w:rsid w:val="008C60EA"/>
    <w:rsid w:val="008C6522"/>
    <w:rsid w:val="008C6BAD"/>
    <w:rsid w:val="008C73E4"/>
    <w:rsid w:val="008C75A4"/>
    <w:rsid w:val="008C7632"/>
    <w:rsid w:val="008D08B9"/>
    <w:rsid w:val="008D1E71"/>
    <w:rsid w:val="008D21CC"/>
    <w:rsid w:val="008D22A2"/>
    <w:rsid w:val="008D32DA"/>
    <w:rsid w:val="008D434C"/>
    <w:rsid w:val="008D49A6"/>
    <w:rsid w:val="008D4BB6"/>
    <w:rsid w:val="008D4BED"/>
    <w:rsid w:val="008D4FC0"/>
    <w:rsid w:val="008D5123"/>
    <w:rsid w:val="008D5560"/>
    <w:rsid w:val="008D605A"/>
    <w:rsid w:val="008D64C4"/>
    <w:rsid w:val="008E01CD"/>
    <w:rsid w:val="008E045E"/>
    <w:rsid w:val="008E0523"/>
    <w:rsid w:val="008E160E"/>
    <w:rsid w:val="008E1931"/>
    <w:rsid w:val="008E1B34"/>
    <w:rsid w:val="008E2389"/>
    <w:rsid w:val="008E23C9"/>
    <w:rsid w:val="008E24EE"/>
    <w:rsid w:val="008E2D36"/>
    <w:rsid w:val="008E38A5"/>
    <w:rsid w:val="008E3997"/>
    <w:rsid w:val="008E3D99"/>
    <w:rsid w:val="008E3DEB"/>
    <w:rsid w:val="008E4325"/>
    <w:rsid w:val="008E47F9"/>
    <w:rsid w:val="008E53FC"/>
    <w:rsid w:val="008E5EBC"/>
    <w:rsid w:val="008E623C"/>
    <w:rsid w:val="008E71EF"/>
    <w:rsid w:val="008E7565"/>
    <w:rsid w:val="008F0147"/>
    <w:rsid w:val="008F1191"/>
    <w:rsid w:val="008F1199"/>
    <w:rsid w:val="008F1321"/>
    <w:rsid w:val="008F15C3"/>
    <w:rsid w:val="008F193C"/>
    <w:rsid w:val="008F1960"/>
    <w:rsid w:val="008F1CED"/>
    <w:rsid w:val="008F2467"/>
    <w:rsid w:val="008F3350"/>
    <w:rsid w:val="008F3923"/>
    <w:rsid w:val="008F58AE"/>
    <w:rsid w:val="008F58CC"/>
    <w:rsid w:val="008F5BE9"/>
    <w:rsid w:val="008F63B5"/>
    <w:rsid w:val="008F65F4"/>
    <w:rsid w:val="008F74EF"/>
    <w:rsid w:val="009002FB"/>
    <w:rsid w:val="00901557"/>
    <w:rsid w:val="009018F5"/>
    <w:rsid w:val="0090236D"/>
    <w:rsid w:val="009023CD"/>
    <w:rsid w:val="009036F7"/>
    <w:rsid w:val="00903D55"/>
    <w:rsid w:val="0090467D"/>
    <w:rsid w:val="009049DC"/>
    <w:rsid w:val="009050A9"/>
    <w:rsid w:val="00905368"/>
    <w:rsid w:val="009063DB"/>
    <w:rsid w:val="00907168"/>
    <w:rsid w:val="009073F3"/>
    <w:rsid w:val="0091060C"/>
    <w:rsid w:val="00910C41"/>
    <w:rsid w:val="00910DBC"/>
    <w:rsid w:val="00911D6B"/>
    <w:rsid w:val="009120C5"/>
    <w:rsid w:val="00912974"/>
    <w:rsid w:val="00912E8A"/>
    <w:rsid w:val="009138B8"/>
    <w:rsid w:val="00913FED"/>
    <w:rsid w:val="00914518"/>
    <w:rsid w:val="00914900"/>
    <w:rsid w:val="00914B76"/>
    <w:rsid w:val="00914DD5"/>
    <w:rsid w:val="0091567A"/>
    <w:rsid w:val="009170A5"/>
    <w:rsid w:val="00917A59"/>
    <w:rsid w:val="00917BBB"/>
    <w:rsid w:val="00920AD0"/>
    <w:rsid w:val="00920C9A"/>
    <w:rsid w:val="0092227D"/>
    <w:rsid w:val="009222F0"/>
    <w:rsid w:val="009223A6"/>
    <w:rsid w:val="00922504"/>
    <w:rsid w:val="00923116"/>
    <w:rsid w:val="009235D8"/>
    <w:rsid w:val="00924BD4"/>
    <w:rsid w:val="00925F3C"/>
    <w:rsid w:val="00926270"/>
    <w:rsid w:val="0092678E"/>
    <w:rsid w:val="00926811"/>
    <w:rsid w:val="00926AA1"/>
    <w:rsid w:val="00926CE7"/>
    <w:rsid w:val="00927187"/>
    <w:rsid w:val="0093059B"/>
    <w:rsid w:val="0093131F"/>
    <w:rsid w:val="00931C7C"/>
    <w:rsid w:val="00933375"/>
    <w:rsid w:val="0093337E"/>
    <w:rsid w:val="0093381F"/>
    <w:rsid w:val="00933B51"/>
    <w:rsid w:val="00934231"/>
    <w:rsid w:val="00935D60"/>
    <w:rsid w:val="00935E70"/>
    <w:rsid w:val="00936863"/>
    <w:rsid w:val="009374F8"/>
    <w:rsid w:val="00937D42"/>
    <w:rsid w:val="0094073C"/>
    <w:rsid w:val="00940856"/>
    <w:rsid w:val="00940BBC"/>
    <w:rsid w:val="00942133"/>
    <w:rsid w:val="00943B28"/>
    <w:rsid w:val="00943E35"/>
    <w:rsid w:val="00943ECA"/>
    <w:rsid w:val="00944151"/>
    <w:rsid w:val="00944A08"/>
    <w:rsid w:val="00944CA1"/>
    <w:rsid w:val="00944D46"/>
    <w:rsid w:val="0094512A"/>
    <w:rsid w:val="009501F0"/>
    <w:rsid w:val="009519A6"/>
    <w:rsid w:val="00951EF5"/>
    <w:rsid w:val="00953BD3"/>
    <w:rsid w:val="00954916"/>
    <w:rsid w:val="009552C2"/>
    <w:rsid w:val="00955442"/>
    <w:rsid w:val="009571D3"/>
    <w:rsid w:val="00957DA7"/>
    <w:rsid w:val="00961996"/>
    <w:rsid w:val="00961BA3"/>
    <w:rsid w:val="00962BAC"/>
    <w:rsid w:val="00962C7F"/>
    <w:rsid w:val="00962C9B"/>
    <w:rsid w:val="0096349E"/>
    <w:rsid w:val="00963A0E"/>
    <w:rsid w:val="00964CA8"/>
    <w:rsid w:val="009652DA"/>
    <w:rsid w:val="0096676B"/>
    <w:rsid w:val="00966924"/>
    <w:rsid w:val="00966AAA"/>
    <w:rsid w:val="00966E76"/>
    <w:rsid w:val="009676D5"/>
    <w:rsid w:val="009679C0"/>
    <w:rsid w:val="00967A4D"/>
    <w:rsid w:val="00970075"/>
    <w:rsid w:val="00970240"/>
    <w:rsid w:val="00970D37"/>
    <w:rsid w:val="00971A2B"/>
    <w:rsid w:val="00971A4B"/>
    <w:rsid w:val="00972971"/>
    <w:rsid w:val="00972C8E"/>
    <w:rsid w:val="0097468E"/>
    <w:rsid w:val="00975390"/>
    <w:rsid w:val="00975710"/>
    <w:rsid w:val="00975CF8"/>
    <w:rsid w:val="009769A0"/>
    <w:rsid w:val="00977884"/>
    <w:rsid w:val="00977BB5"/>
    <w:rsid w:val="00977CA2"/>
    <w:rsid w:val="00980F02"/>
    <w:rsid w:val="00980F9F"/>
    <w:rsid w:val="0098114C"/>
    <w:rsid w:val="0098191A"/>
    <w:rsid w:val="00981D31"/>
    <w:rsid w:val="00981E55"/>
    <w:rsid w:val="00981EB7"/>
    <w:rsid w:val="0098316B"/>
    <w:rsid w:val="00983182"/>
    <w:rsid w:val="009834E9"/>
    <w:rsid w:val="00983666"/>
    <w:rsid w:val="00983CAC"/>
    <w:rsid w:val="009842C2"/>
    <w:rsid w:val="00984DCD"/>
    <w:rsid w:val="009857B8"/>
    <w:rsid w:val="00985927"/>
    <w:rsid w:val="00985B71"/>
    <w:rsid w:val="00985B74"/>
    <w:rsid w:val="00986D1B"/>
    <w:rsid w:val="00987099"/>
    <w:rsid w:val="009870BE"/>
    <w:rsid w:val="00987154"/>
    <w:rsid w:val="00987CDA"/>
    <w:rsid w:val="00987DCD"/>
    <w:rsid w:val="00990BF2"/>
    <w:rsid w:val="00990F89"/>
    <w:rsid w:val="00991216"/>
    <w:rsid w:val="0099166A"/>
    <w:rsid w:val="00991820"/>
    <w:rsid w:val="00991C2C"/>
    <w:rsid w:val="00991F0B"/>
    <w:rsid w:val="009920BA"/>
    <w:rsid w:val="00992D22"/>
    <w:rsid w:val="00993D20"/>
    <w:rsid w:val="00994AC2"/>
    <w:rsid w:val="00994D08"/>
    <w:rsid w:val="0099522E"/>
    <w:rsid w:val="009956EA"/>
    <w:rsid w:val="00995735"/>
    <w:rsid w:val="00995893"/>
    <w:rsid w:val="00995FD7"/>
    <w:rsid w:val="00996761"/>
    <w:rsid w:val="00996BEA"/>
    <w:rsid w:val="009973EB"/>
    <w:rsid w:val="0099758A"/>
    <w:rsid w:val="009A0501"/>
    <w:rsid w:val="009A067C"/>
    <w:rsid w:val="009A0AC0"/>
    <w:rsid w:val="009A1305"/>
    <w:rsid w:val="009A163F"/>
    <w:rsid w:val="009A1E32"/>
    <w:rsid w:val="009A1F4B"/>
    <w:rsid w:val="009A2D67"/>
    <w:rsid w:val="009A4098"/>
    <w:rsid w:val="009A5E5E"/>
    <w:rsid w:val="009A5F5C"/>
    <w:rsid w:val="009A5FC7"/>
    <w:rsid w:val="009A6BF3"/>
    <w:rsid w:val="009A6CF9"/>
    <w:rsid w:val="009A6FDA"/>
    <w:rsid w:val="009B008D"/>
    <w:rsid w:val="009B1181"/>
    <w:rsid w:val="009B1C63"/>
    <w:rsid w:val="009B1F83"/>
    <w:rsid w:val="009B2664"/>
    <w:rsid w:val="009B36E3"/>
    <w:rsid w:val="009B373C"/>
    <w:rsid w:val="009B438D"/>
    <w:rsid w:val="009B4A47"/>
    <w:rsid w:val="009B4F9E"/>
    <w:rsid w:val="009B5ED4"/>
    <w:rsid w:val="009B6594"/>
    <w:rsid w:val="009B6630"/>
    <w:rsid w:val="009B6B79"/>
    <w:rsid w:val="009B6F27"/>
    <w:rsid w:val="009C00D2"/>
    <w:rsid w:val="009C13D4"/>
    <w:rsid w:val="009C2056"/>
    <w:rsid w:val="009C2DFF"/>
    <w:rsid w:val="009C2E8A"/>
    <w:rsid w:val="009C2F0E"/>
    <w:rsid w:val="009C4D94"/>
    <w:rsid w:val="009C525F"/>
    <w:rsid w:val="009C5CEE"/>
    <w:rsid w:val="009C5F26"/>
    <w:rsid w:val="009C624F"/>
    <w:rsid w:val="009C62D4"/>
    <w:rsid w:val="009C6A3C"/>
    <w:rsid w:val="009C6C81"/>
    <w:rsid w:val="009C6DCB"/>
    <w:rsid w:val="009C7056"/>
    <w:rsid w:val="009D0464"/>
    <w:rsid w:val="009D1AB3"/>
    <w:rsid w:val="009D22F7"/>
    <w:rsid w:val="009D24A2"/>
    <w:rsid w:val="009D26CD"/>
    <w:rsid w:val="009D3394"/>
    <w:rsid w:val="009D34D2"/>
    <w:rsid w:val="009D3B14"/>
    <w:rsid w:val="009D3E79"/>
    <w:rsid w:val="009D3F1D"/>
    <w:rsid w:val="009D4221"/>
    <w:rsid w:val="009D4856"/>
    <w:rsid w:val="009D65CC"/>
    <w:rsid w:val="009D6812"/>
    <w:rsid w:val="009D6BBB"/>
    <w:rsid w:val="009D6C95"/>
    <w:rsid w:val="009D77BE"/>
    <w:rsid w:val="009E03FD"/>
    <w:rsid w:val="009E06CF"/>
    <w:rsid w:val="009E070F"/>
    <w:rsid w:val="009E09F5"/>
    <w:rsid w:val="009E1033"/>
    <w:rsid w:val="009E2969"/>
    <w:rsid w:val="009E2F1F"/>
    <w:rsid w:val="009E30C6"/>
    <w:rsid w:val="009E3365"/>
    <w:rsid w:val="009E4075"/>
    <w:rsid w:val="009E49D4"/>
    <w:rsid w:val="009E5DAF"/>
    <w:rsid w:val="009E5DF0"/>
    <w:rsid w:val="009E5E72"/>
    <w:rsid w:val="009E69D7"/>
    <w:rsid w:val="009E7686"/>
    <w:rsid w:val="009E7FBF"/>
    <w:rsid w:val="009F01E7"/>
    <w:rsid w:val="009F02E2"/>
    <w:rsid w:val="009F0BE9"/>
    <w:rsid w:val="009F0D71"/>
    <w:rsid w:val="009F1570"/>
    <w:rsid w:val="009F1CF0"/>
    <w:rsid w:val="009F2241"/>
    <w:rsid w:val="009F2C5A"/>
    <w:rsid w:val="009F3950"/>
    <w:rsid w:val="009F39F7"/>
    <w:rsid w:val="009F3F18"/>
    <w:rsid w:val="009F420F"/>
    <w:rsid w:val="009F4D1F"/>
    <w:rsid w:val="009F5E50"/>
    <w:rsid w:val="009F607F"/>
    <w:rsid w:val="009F728E"/>
    <w:rsid w:val="009F7B37"/>
    <w:rsid w:val="009F7C09"/>
    <w:rsid w:val="00A004A6"/>
    <w:rsid w:val="00A01FE1"/>
    <w:rsid w:val="00A0301F"/>
    <w:rsid w:val="00A03462"/>
    <w:rsid w:val="00A036B2"/>
    <w:rsid w:val="00A03E79"/>
    <w:rsid w:val="00A04D52"/>
    <w:rsid w:val="00A056D0"/>
    <w:rsid w:val="00A05D5E"/>
    <w:rsid w:val="00A06589"/>
    <w:rsid w:val="00A07868"/>
    <w:rsid w:val="00A112CC"/>
    <w:rsid w:val="00A113BC"/>
    <w:rsid w:val="00A1177D"/>
    <w:rsid w:val="00A11FEC"/>
    <w:rsid w:val="00A12C55"/>
    <w:rsid w:val="00A13231"/>
    <w:rsid w:val="00A134A5"/>
    <w:rsid w:val="00A14135"/>
    <w:rsid w:val="00A1464C"/>
    <w:rsid w:val="00A147DB"/>
    <w:rsid w:val="00A1539D"/>
    <w:rsid w:val="00A154D6"/>
    <w:rsid w:val="00A15EDD"/>
    <w:rsid w:val="00A16E10"/>
    <w:rsid w:val="00A17073"/>
    <w:rsid w:val="00A172AC"/>
    <w:rsid w:val="00A17428"/>
    <w:rsid w:val="00A175AF"/>
    <w:rsid w:val="00A17959"/>
    <w:rsid w:val="00A208E9"/>
    <w:rsid w:val="00A2093D"/>
    <w:rsid w:val="00A20A4C"/>
    <w:rsid w:val="00A20CA2"/>
    <w:rsid w:val="00A20F82"/>
    <w:rsid w:val="00A21547"/>
    <w:rsid w:val="00A21AA3"/>
    <w:rsid w:val="00A21CF7"/>
    <w:rsid w:val="00A21DE4"/>
    <w:rsid w:val="00A21ED7"/>
    <w:rsid w:val="00A223EA"/>
    <w:rsid w:val="00A24324"/>
    <w:rsid w:val="00A247D7"/>
    <w:rsid w:val="00A2485F"/>
    <w:rsid w:val="00A24CBC"/>
    <w:rsid w:val="00A25877"/>
    <w:rsid w:val="00A25EEE"/>
    <w:rsid w:val="00A263C1"/>
    <w:rsid w:val="00A2702E"/>
    <w:rsid w:val="00A27AC0"/>
    <w:rsid w:val="00A30008"/>
    <w:rsid w:val="00A31656"/>
    <w:rsid w:val="00A317B4"/>
    <w:rsid w:val="00A32509"/>
    <w:rsid w:val="00A32EA4"/>
    <w:rsid w:val="00A32FA4"/>
    <w:rsid w:val="00A348F0"/>
    <w:rsid w:val="00A3529D"/>
    <w:rsid w:val="00A355F8"/>
    <w:rsid w:val="00A375E2"/>
    <w:rsid w:val="00A37D51"/>
    <w:rsid w:val="00A40359"/>
    <w:rsid w:val="00A4051D"/>
    <w:rsid w:val="00A4096B"/>
    <w:rsid w:val="00A41059"/>
    <w:rsid w:val="00A41978"/>
    <w:rsid w:val="00A42037"/>
    <w:rsid w:val="00A424D3"/>
    <w:rsid w:val="00A425F5"/>
    <w:rsid w:val="00A43D19"/>
    <w:rsid w:val="00A452EA"/>
    <w:rsid w:val="00A455FD"/>
    <w:rsid w:val="00A45635"/>
    <w:rsid w:val="00A45FF8"/>
    <w:rsid w:val="00A46E39"/>
    <w:rsid w:val="00A46FC5"/>
    <w:rsid w:val="00A4787F"/>
    <w:rsid w:val="00A5025E"/>
    <w:rsid w:val="00A50336"/>
    <w:rsid w:val="00A50361"/>
    <w:rsid w:val="00A503FC"/>
    <w:rsid w:val="00A51154"/>
    <w:rsid w:val="00A51484"/>
    <w:rsid w:val="00A52258"/>
    <w:rsid w:val="00A52662"/>
    <w:rsid w:val="00A52851"/>
    <w:rsid w:val="00A52D88"/>
    <w:rsid w:val="00A539C8"/>
    <w:rsid w:val="00A552D8"/>
    <w:rsid w:val="00A55A4A"/>
    <w:rsid w:val="00A562B1"/>
    <w:rsid w:val="00A56611"/>
    <w:rsid w:val="00A567C2"/>
    <w:rsid w:val="00A56A87"/>
    <w:rsid w:val="00A57673"/>
    <w:rsid w:val="00A576B8"/>
    <w:rsid w:val="00A57B71"/>
    <w:rsid w:val="00A57E9A"/>
    <w:rsid w:val="00A57F76"/>
    <w:rsid w:val="00A60737"/>
    <w:rsid w:val="00A6084D"/>
    <w:rsid w:val="00A6087A"/>
    <w:rsid w:val="00A60FB6"/>
    <w:rsid w:val="00A6146A"/>
    <w:rsid w:val="00A61BB5"/>
    <w:rsid w:val="00A61CE6"/>
    <w:rsid w:val="00A62217"/>
    <w:rsid w:val="00A629A8"/>
    <w:rsid w:val="00A62B20"/>
    <w:rsid w:val="00A63469"/>
    <w:rsid w:val="00A64D18"/>
    <w:rsid w:val="00A65004"/>
    <w:rsid w:val="00A65F41"/>
    <w:rsid w:val="00A66095"/>
    <w:rsid w:val="00A66220"/>
    <w:rsid w:val="00A66A91"/>
    <w:rsid w:val="00A67586"/>
    <w:rsid w:val="00A67AE6"/>
    <w:rsid w:val="00A67F47"/>
    <w:rsid w:val="00A70377"/>
    <w:rsid w:val="00A71D29"/>
    <w:rsid w:val="00A71F1A"/>
    <w:rsid w:val="00A71FCA"/>
    <w:rsid w:val="00A7248C"/>
    <w:rsid w:val="00A72E15"/>
    <w:rsid w:val="00A7313C"/>
    <w:rsid w:val="00A739DA"/>
    <w:rsid w:val="00A73C52"/>
    <w:rsid w:val="00A7514B"/>
    <w:rsid w:val="00A75529"/>
    <w:rsid w:val="00A75DD5"/>
    <w:rsid w:val="00A7653B"/>
    <w:rsid w:val="00A76971"/>
    <w:rsid w:val="00A76A05"/>
    <w:rsid w:val="00A76E65"/>
    <w:rsid w:val="00A77E6F"/>
    <w:rsid w:val="00A800B4"/>
    <w:rsid w:val="00A802D3"/>
    <w:rsid w:val="00A8184B"/>
    <w:rsid w:val="00A81AFE"/>
    <w:rsid w:val="00A81C9B"/>
    <w:rsid w:val="00A82ADB"/>
    <w:rsid w:val="00A82D36"/>
    <w:rsid w:val="00A83089"/>
    <w:rsid w:val="00A8347A"/>
    <w:rsid w:val="00A8349D"/>
    <w:rsid w:val="00A83FA4"/>
    <w:rsid w:val="00A8412C"/>
    <w:rsid w:val="00A8460B"/>
    <w:rsid w:val="00A84949"/>
    <w:rsid w:val="00A84E41"/>
    <w:rsid w:val="00A8576A"/>
    <w:rsid w:val="00A85935"/>
    <w:rsid w:val="00A87B62"/>
    <w:rsid w:val="00A87B99"/>
    <w:rsid w:val="00A90513"/>
    <w:rsid w:val="00A90ACD"/>
    <w:rsid w:val="00A91244"/>
    <w:rsid w:val="00A913D0"/>
    <w:rsid w:val="00A9194E"/>
    <w:rsid w:val="00A91C53"/>
    <w:rsid w:val="00A92CE7"/>
    <w:rsid w:val="00A92F64"/>
    <w:rsid w:val="00A93345"/>
    <w:rsid w:val="00A95A51"/>
    <w:rsid w:val="00A95D2A"/>
    <w:rsid w:val="00A96145"/>
    <w:rsid w:val="00A968F3"/>
    <w:rsid w:val="00A96A21"/>
    <w:rsid w:val="00A97B11"/>
    <w:rsid w:val="00AA040F"/>
    <w:rsid w:val="00AA0737"/>
    <w:rsid w:val="00AA290F"/>
    <w:rsid w:val="00AA2962"/>
    <w:rsid w:val="00AA31DD"/>
    <w:rsid w:val="00AA509D"/>
    <w:rsid w:val="00AA50D1"/>
    <w:rsid w:val="00AA6032"/>
    <w:rsid w:val="00AA6EC2"/>
    <w:rsid w:val="00AA6FC5"/>
    <w:rsid w:val="00AA7FBC"/>
    <w:rsid w:val="00AB064F"/>
    <w:rsid w:val="00AB0E9A"/>
    <w:rsid w:val="00AB162B"/>
    <w:rsid w:val="00AB1692"/>
    <w:rsid w:val="00AB4357"/>
    <w:rsid w:val="00AB59CA"/>
    <w:rsid w:val="00AB5F31"/>
    <w:rsid w:val="00AB6802"/>
    <w:rsid w:val="00AB6809"/>
    <w:rsid w:val="00AB6BEC"/>
    <w:rsid w:val="00AB6C26"/>
    <w:rsid w:val="00AC068B"/>
    <w:rsid w:val="00AC1CB3"/>
    <w:rsid w:val="00AC1EDC"/>
    <w:rsid w:val="00AC2765"/>
    <w:rsid w:val="00AC280C"/>
    <w:rsid w:val="00AC2951"/>
    <w:rsid w:val="00AC32B7"/>
    <w:rsid w:val="00AC4445"/>
    <w:rsid w:val="00AC4FDD"/>
    <w:rsid w:val="00AC51E8"/>
    <w:rsid w:val="00AC6143"/>
    <w:rsid w:val="00AC62B3"/>
    <w:rsid w:val="00AC6B23"/>
    <w:rsid w:val="00AC7A50"/>
    <w:rsid w:val="00AC7CF9"/>
    <w:rsid w:val="00AC7DFD"/>
    <w:rsid w:val="00AC7FCA"/>
    <w:rsid w:val="00AD0824"/>
    <w:rsid w:val="00AD0A06"/>
    <w:rsid w:val="00AD0D32"/>
    <w:rsid w:val="00AD1888"/>
    <w:rsid w:val="00AD1952"/>
    <w:rsid w:val="00AD28A1"/>
    <w:rsid w:val="00AD2B06"/>
    <w:rsid w:val="00AD2F48"/>
    <w:rsid w:val="00AD33DE"/>
    <w:rsid w:val="00AD38AE"/>
    <w:rsid w:val="00AD3CF4"/>
    <w:rsid w:val="00AD5AEB"/>
    <w:rsid w:val="00AD5CC2"/>
    <w:rsid w:val="00AD6322"/>
    <w:rsid w:val="00AD65B3"/>
    <w:rsid w:val="00AD6639"/>
    <w:rsid w:val="00AD6D5D"/>
    <w:rsid w:val="00AD7671"/>
    <w:rsid w:val="00AD79EA"/>
    <w:rsid w:val="00AE0367"/>
    <w:rsid w:val="00AE1D20"/>
    <w:rsid w:val="00AE3227"/>
    <w:rsid w:val="00AE3C66"/>
    <w:rsid w:val="00AE45F4"/>
    <w:rsid w:val="00AE581F"/>
    <w:rsid w:val="00AE6AC0"/>
    <w:rsid w:val="00AE7053"/>
    <w:rsid w:val="00AF00D0"/>
    <w:rsid w:val="00AF0159"/>
    <w:rsid w:val="00AF0801"/>
    <w:rsid w:val="00AF09BF"/>
    <w:rsid w:val="00AF2387"/>
    <w:rsid w:val="00AF2924"/>
    <w:rsid w:val="00AF35A1"/>
    <w:rsid w:val="00AF3A19"/>
    <w:rsid w:val="00AF3A71"/>
    <w:rsid w:val="00AF46BC"/>
    <w:rsid w:val="00AF4739"/>
    <w:rsid w:val="00AF4CD2"/>
    <w:rsid w:val="00AF50A5"/>
    <w:rsid w:val="00AF5479"/>
    <w:rsid w:val="00AF5AF1"/>
    <w:rsid w:val="00AF5EB3"/>
    <w:rsid w:val="00AF7200"/>
    <w:rsid w:val="00B02466"/>
    <w:rsid w:val="00B035BF"/>
    <w:rsid w:val="00B03F4C"/>
    <w:rsid w:val="00B04301"/>
    <w:rsid w:val="00B04626"/>
    <w:rsid w:val="00B04F5B"/>
    <w:rsid w:val="00B051D2"/>
    <w:rsid w:val="00B0571A"/>
    <w:rsid w:val="00B070D9"/>
    <w:rsid w:val="00B07336"/>
    <w:rsid w:val="00B079AA"/>
    <w:rsid w:val="00B07D0B"/>
    <w:rsid w:val="00B1103C"/>
    <w:rsid w:val="00B12920"/>
    <w:rsid w:val="00B1293D"/>
    <w:rsid w:val="00B131AD"/>
    <w:rsid w:val="00B1380A"/>
    <w:rsid w:val="00B13A48"/>
    <w:rsid w:val="00B13C79"/>
    <w:rsid w:val="00B1404B"/>
    <w:rsid w:val="00B14EEE"/>
    <w:rsid w:val="00B15D64"/>
    <w:rsid w:val="00B15FFF"/>
    <w:rsid w:val="00B161DC"/>
    <w:rsid w:val="00B1718E"/>
    <w:rsid w:val="00B2084F"/>
    <w:rsid w:val="00B2155B"/>
    <w:rsid w:val="00B22210"/>
    <w:rsid w:val="00B224B6"/>
    <w:rsid w:val="00B22A3E"/>
    <w:rsid w:val="00B23354"/>
    <w:rsid w:val="00B23382"/>
    <w:rsid w:val="00B25949"/>
    <w:rsid w:val="00B25A25"/>
    <w:rsid w:val="00B2698E"/>
    <w:rsid w:val="00B26A2D"/>
    <w:rsid w:val="00B2713F"/>
    <w:rsid w:val="00B27AC7"/>
    <w:rsid w:val="00B30D65"/>
    <w:rsid w:val="00B311D0"/>
    <w:rsid w:val="00B3170F"/>
    <w:rsid w:val="00B31A33"/>
    <w:rsid w:val="00B32FE7"/>
    <w:rsid w:val="00B33539"/>
    <w:rsid w:val="00B33ADE"/>
    <w:rsid w:val="00B3425E"/>
    <w:rsid w:val="00B342F7"/>
    <w:rsid w:val="00B34738"/>
    <w:rsid w:val="00B34743"/>
    <w:rsid w:val="00B34C42"/>
    <w:rsid w:val="00B35011"/>
    <w:rsid w:val="00B3563C"/>
    <w:rsid w:val="00B36757"/>
    <w:rsid w:val="00B36BD0"/>
    <w:rsid w:val="00B36D16"/>
    <w:rsid w:val="00B36E68"/>
    <w:rsid w:val="00B37116"/>
    <w:rsid w:val="00B377E5"/>
    <w:rsid w:val="00B37D96"/>
    <w:rsid w:val="00B40204"/>
    <w:rsid w:val="00B410D8"/>
    <w:rsid w:val="00B41464"/>
    <w:rsid w:val="00B41915"/>
    <w:rsid w:val="00B419C8"/>
    <w:rsid w:val="00B4216D"/>
    <w:rsid w:val="00B4297F"/>
    <w:rsid w:val="00B42E25"/>
    <w:rsid w:val="00B43406"/>
    <w:rsid w:val="00B44585"/>
    <w:rsid w:val="00B44ED9"/>
    <w:rsid w:val="00B45346"/>
    <w:rsid w:val="00B463C1"/>
    <w:rsid w:val="00B46DE0"/>
    <w:rsid w:val="00B46E2F"/>
    <w:rsid w:val="00B4742C"/>
    <w:rsid w:val="00B47AE8"/>
    <w:rsid w:val="00B50A16"/>
    <w:rsid w:val="00B50CED"/>
    <w:rsid w:val="00B52833"/>
    <w:rsid w:val="00B53619"/>
    <w:rsid w:val="00B53A0B"/>
    <w:rsid w:val="00B54A6D"/>
    <w:rsid w:val="00B54E02"/>
    <w:rsid w:val="00B54E31"/>
    <w:rsid w:val="00B557F5"/>
    <w:rsid w:val="00B55868"/>
    <w:rsid w:val="00B56AA7"/>
    <w:rsid w:val="00B579E3"/>
    <w:rsid w:val="00B57C16"/>
    <w:rsid w:val="00B57D3C"/>
    <w:rsid w:val="00B610F6"/>
    <w:rsid w:val="00B61B45"/>
    <w:rsid w:val="00B62569"/>
    <w:rsid w:val="00B62613"/>
    <w:rsid w:val="00B62A24"/>
    <w:rsid w:val="00B6360A"/>
    <w:rsid w:val="00B63FA2"/>
    <w:rsid w:val="00B64B42"/>
    <w:rsid w:val="00B6551B"/>
    <w:rsid w:val="00B65EBE"/>
    <w:rsid w:val="00B67374"/>
    <w:rsid w:val="00B6767F"/>
    <w:rsid w:val="00B67B15"/>
    <w:rsid w:val="00B67BC1"/>
    <w:rsid w:val="00B67D48"/>
    <w:rsid w:val="00B67DDF"/>
    <w:rsid w:val="00B700BA"/>
    <w:rsid w:val="00B70A3D"/>
    <w:rsid w:val="00B70BB6"/>
    <w:rsid w:val="00B71271"/>
    <w:rsid w:val="00B71594"/>
    <w:rsid w:val="00B7169B"/>
    <w:rsid w:val="00B72C2D"/>
    <w:rsid w:val="00B73468"/>
    <w:rsid w:val="00B73739"/>
    <w:rsid w:val="00B7455D"/>
    <w:rsid w:val="00B75774"/>
    <w:rsid w:val="00B75E5D"/>
    <w:rsid w:val="00B76C8F"/>
    <w:rsid w:val="00B77914"/>
    <w:rsid w:val="00B77E90"/>
    <w:rsid w:val="00B80677"/>
    <w:rsid w:val="00B806AE"/>
    <w:rsid w:val="00B80D88"/>
    <w:rsid w:val="00B81461"/>
    <w:rsid w:val="00B8196D"/>
    <w:rsid w:val="00B81C03"/>
    <w:rsid w:val="00B81C83"/>
    <w:rsid w:val="00B82327"/>
    <w:rsid w:val="00B824FF"/>
    <w:rsid w:val="00B831A1"/>
    <w:rsid w:val="00B84591"/>
    <w:rsid w:val="00B84666"/>
    <w:rsid w:val="00B84747"/>
    <w:rsid w:val="00B84A4E"/>
    <w:rsid w:val="00B84FB1"/>
    <w:rsid w:val="00B85492"/>
    <w:rsid w:val="00B858FC"/>
    <w:rsid w:val="00B85CDE"/>
    <w:rsid w:val="00B86649"/>
    <w:rsid w:val="00B876BE"/>
    <w:rsid w:val="00B904EB"/>
    <w:rsid w:val="00B907F7"/>
    <w:rsid w:val="00B90BEE"/>
    <w:rsid w:val="00B91567"/>
    <w:rsid w:val="00B91C44"/>
    <w:rsid w:val="00B92291"/>
    <w:rsid w:val="00B92D51"/>
    <w:rsid w:val="00B943FF"/>
    <w:rsid w:val="00B94490"/>
    <w:rsid w:val="00B944C0"/>
    <w:rsid w:val="00B945BB"/>
    <w:rsid w:val="00B94B6C"/>
    <w:rsid w:val="00B9539B"/>
    <w:rsid w:val="00B95493"/>
    <w:rsid w:val="00B95A86"/>
    <w:rsid w:val="00B95BB6"/>
    <w:rsid w:val="00B95D4F"/>
    <w:rsid w:val="00B96265"/>
    <w:rsid w:val="00B96573"/>
    <w:rsid w:val="00B96709"/>
    <w:rsid w:val="00B96BA3"/>
    <w:rsid w:val="00B96DC6"/>
    <w:rsid w:val="00B97F40"/>
    <w:rsid w:val="00BA04C8"/>
    <w:rsid w:val="00BA0AFA"/>
    <w:rsid w:val="00BA3556"/>
    <w:rsid w:val="00BA3E80"/>
    <w:rsid w:val="00BA48EC"/>
    <w:rsid w:val="00BA49FD"/>
    <w:rsid w:val="00BA5003"/>
    <w:rsid w:val="00BA691A"/>
    <w:rsid w:val="00BA6C92"/>
    <w:rsid w:val="00BA6DE6"/>
    <w:rsid w:val="00BA70A6"/>
    <w:rsid w:val="00BA7D20"/>
    <w:rsid w:val="00BB032A"/>
    <w:rsid w:val="00BB0EA2"/>
    <w:rsid w:val="00BB1422"/>
    <w:rsid w:val="00BB21D0"/>
    <w:rsid w:val="00BB27A6"/>
    <w:rsid w:val="00BB27AA"/>
    <w:rsid w:val="00BB2EE5"/>
    <w:rsid w:val="00BB326D"/>
    <w:rsid w:val="00BB32F9"/>
    <w:rsid w:val="00BB4C5D"/>
    <w:rsid w:val="00BB5730"/>
    <w:rsid w:val="00BB5A46"/>
    <w:rsid w:val="00BB600F"/>
    <w:rsid w:val="00BB6B9C"/>
    <w:rsid w:val="00BB78E7"/>
    <w:rsid w:val="00BB7987"/>
    <w:rsid w:val="00BB7B99"/>
    <w:rsid w:val="00BC167B"/>
    <w:rsid w:val="00BC1DE3"/>
    <w:rsid w:val="00BC2843"/>
    <w:rsid w:val="00BC2D68"/>
    <w:rsid w:val="00BC3953"/>
    <w:rsid w:val="00BC406E"/>
    <w:rsid w:val="00BC4079"/>
    <w:rsid w:val="00BC5313"/>
    <w:rsid w:val="00BC5AB5"/>
    <w:rsid w:val="00BC63C6"/>
    <w:rsid w:val="00BC6BF9"/>
    <w:rsid w:val="00BC732C"/>
    <w:rsid w:val="00BD06A2"/>
    <w:rsid w:val="00BD0865"/>
    <w:rsid w:val="00BD0FB3"/>
    <w:rsid w:val="00BD1143"/>
    <w:rsid w:val="00BD25AC"/>
    <w:rsid w:val="00BD2955"/>
    <w:rsid w:val="00BD3ACD"/>
    <w:rsid w:val="00BD3EDC"/>
    <w:rsid w:val="00BD4416"/>
    <w:rsid w:val="00BD49C4"/>
    <w:rsid w:val="00BD4A2C"/>
    <w:rsid w:val="00BD50C2"/>
    <w:rsid w:val="00BD58B4"/>
    <w:rsid w:val="00BD5990"/>
    <w:rsid w:val="00BD69AA"/>
    <w:rsid w:val="00BD6A64"/>
    <w:rsid w:val="00BD6EC8"/>
    <w:rsid w:val="00BD71EA"/>
    <w:rsid w:val="00BD78A1"/>
    <w:rsid w:val="00BE00A9"/>
    <w:rsid w:val="00BE01BC"/>
    <w:rsid w:val="00BE02C8"/>
    <w:rsid w:val="00BE06FB"/>
    <w:rsid w:val="00BE0A73"/>
    <w:rsid w:val="00BE11A2"/>
    <w:rsid w:val="00BE152F"/>
    <w:rsid w:val="00BE1E32"/>
    <w:rsid w:val="00BE2F5D"/>
    <w:rsid w:val="00BE3159"/>
    <w:rsid w:val="00BE3577"/>
    <w:rsid w:val="00BE39CE"/>
    <w:rsid w:val="00BE3DC4"/>
    <w:rsid w:val="00BE44CF"/>
    <w:rsid w:val="00BE4D07"/>
    <w:rsid w:val="00BE575C"/>
    <w:rsid w:val="00BE612B"/>
    <w:rsid w:val="00BE728A"/>
    <w:rsid w:val="00BF059B"/>
    <w:rsid w:val="00BF06D9"/>
    <w:rsid w:val="00BF11F6"/>
    <w:rsid w:val="00BF123D"/>
    <w:rsid w:val="00BF1501"/>
    <w:rsid w:val="00BF1CDC"/>
    <w:rsid w:val="00BF1E1B"/>
    <w:rsid w:val="00BF227B"/>
    <w:rsid w:val="00BF2B8B"/>
    <w:rsid w:val="00BF2F9D"/>
    <w:rsid w:val="00BF314A"/>
    <w:rsid w:val="00BF31A5"/>
    <w:rsid w:val="00BF3439"/>
    <w:rsid w:val="00BF3A82"/>
    <w:rsid w:val="00BF3D5A"/>
    <w:rsid w:val="00BF4861"/>
    <w:rsid w:val="00BF4BB1"/>
    <w:rsid w:val="00BF4EF5"/>
    <w:rsid w:val="00BF5701"/>
    <w:rsid w:val="00BF64BD"/>
    <w:rsid w:val="00BF663A"/>
    <w:rsid w:val="00BF6669"/>
    <w:rsid w:val="00BF7B25"/>
    <w:rsid w:val="00C0056A"/>
    <w:rsid w:val="00C00597"/>
    <w:rsid w:val="00C01308"/>
    <w:rsid w:val="00C01A27"/>
    <w:rsid w:val="00C01B6A"/>
    <w:rsid w:val="00C01F6F"/>
    <w:rsid w:val="00C02672"/>
    <w:rsid w:val="00C03E2B"/>
    <w:rsid w:val="00C05342"/>
    <w:rsid w:val="00C056E4"/>
    <w:rsid w:val="00C05E17"/>
    <w:rsid w:val="00C0638B"/>
    <w:rsid w:val="00C067BF"/>
    <w:rsid w:val="00C0735A"/>
    <w:rsid w:val="00C07F15"/>
    <w:rsid w:val="00C10826"/>
    <w:rsid w:val="00C1143D"/>
    <w:rsid w:val="00C123BA"/>
    <w:rsid w:val="00C12564"/>
    <w:rsid w:val="00C12C94"/>
    <w:rsid w:val="00C139B7"/>
    <w:rsid w:val="00C13A5F"/>
    <w:rsid w:val="00C13D56"/>
    <w:rsid w:val="00C14FF7"/>
    <w:rsid w:val="00C150A5"/>
    <w:rsid w:val="00C151B9"/>
    <w:rsid w:val="00C155A0"/>
    <w:rsid w:val="00C15AFA"/>
    <w:rsid w:val="00C15B90"/>
    <w:rsid w:val="00C16045"/>
    <w:rsid w:val="00C169F3"/>
    <w:rsid w:val="00C16E67"/>
    <w:rsid w:val="00C16F67"/>
    <w:rsid w:val="00C1721D"/>
    <w:rsid w:val="00C174E9"/>
    <w:rsid w:val="00C1750E"/>
    <w:rsid w:val="00C208BC"/>
    <w:rsid w:val="00C20A01"/>
    <w:rsid w:val="00C20A10"/>
    <w:rsid w:val="00C21839"/>
    <w:rsid w:val="00C219C2"/>
    <w:rsid w:val="00C21D3C"/>
    <w:rsid w:val="00C22337"/>
    <w:rsid w:val="00C25110"/>
    <w:rsid w:val="00C2511F"/>
    <w:rsid w:val="00C253B9"/>
    <w:rsid w:val="00C25AB4"/>
    <w:rsid w:val="00C26665"/>
    <w:rsid w:val="00C269B8"/>
    <w:rsid w:val="00C26C10"/>
    <w:rsid w:val="00C2719B"/>
    <w:rsid w:val="00C27372"/>
    <w:rsid w:val="00C27BC9"/>
    <w:rsid w:val="00C27CC1"/>
    <w:rsid w:val="00C27F8F"/>
    <w:rsid w:val="00C302BD"/>
    <w:rsid w:val="00C30DE0"/>
    <w:rsid w:val="00C318F8"/>
    <w:rsid w:val="00C3244D"/>
    <w:rsid w:val="00C3246F"/>
    <w:rsid w:val="00C32CE8"/>
    <w:rsid w:val="00C332CA"/>
    <w:rsid w:val="00C33F51"/>
    <w:rsid w:val="00C34084"/>
    <w:rsid w:val="00C34105"/>
    <w:rsid w:val="00C34E87"/>
    <w:rsid w:val="00C35D07"/>
    <w:rsid w:val="00C3645B"/>
    <w:rsid w:val="00C36956"/>
    <w:rsid w:val="00C37C39"/>
    <w:rsid w:val="00C422D8"/>
    <w:rsid w:val="00C42379"/>
    <w:rsid w:val="00C4256F"/>
    <w:rsid w:val="00C42BCD"/>
    <w:rsid w:val="00C42DDE"/>
    <w:rsid w:val="00C43C4D"/>
    <w:rsid w:val="00C440A0"/>
    <w:rsid w:val="00C445A4"/>
    <w:rsid w:val="00C453EA"/>
    <w:rsid w:val="00C457F0"/>
    <w:rsid w:val="00C46E5E"/>
    <w:rsid w:val="00C46EBB"/>
    <w:rsid w:val="00C514A4"/>
    <w:rsid w:val="00C5171D"/>
    <w:rsid w:val="00C51A21"/>
    <w:rsid w:val="00C51E1C"/>
    <w:rsid w:val="00C5200F"/>
    <w:rsid w:val="00C52324"/>
    <w:rsid w:val="00C53112"/>
    <w:rsid w:val="00C53520"/>
    <w:rsid w:val="00C53E01"/>
    <w:rsid w:val="00C54732"/>
    <w:rsid w:val="00C5488E"/>
    <w:rsid w:val="00C54BCD"/>
    <w:rsid w:val="00C55424"/>
    <w:rsid w:val="00C55C1D"/>
    <w:rsid w:val="00C56405"/>
    <w:rsid w:val="00C5667E"/>
    <w:rsid w:val="00C57328"/>
    <w:rsid w:val="00C577C8"/>
    <w:rsid w:val="00C60742"/>
    <w:rsid w:val="00C60B49"/>
    <w:rsid w:val="00C61539"/>
    <w:rsid w:val="00C6154D"/>
    <w:rsid w:val="00C61E01"/>
    <w:rsid w:val="00C62C99"/>
    <w:rsid w:val="00C63045"/>
    <w:rsid w:val="00C633B8"/>
    <w:rsid w:val="00C63560"/>
    <w:rsid w:val="00C63C51"/>
    <w:rsid w:val="00C64A22"/>
    <w:rsid w:val="00C6680D"/>
    <w:rsid w:val="00C66852"/>
    <w:rsid w:val="00C66AB1"/>
    <w:rsid w:val="00C67129"/>
    <w:rsid w:val="00C677E2"/>
    <w:rsid w:val="00C70EED"/>
    <w:rsid w:val="00C71776"/>
    <w:rsid w:val="00C72313"/>
    <w:rsid w:val="00C72451"/>
    <w:rsid w:val="00C729A1"/>
    <w:rsid w:val="00C73CDD"/>
    <w:rsid w:val="00C74B2F"/>
    <w:rsid w:val="00C75820"/>
    <w:rsid w:val="00C76581"/>
    <w:rsid w:val="00C77A44"/>
    <w:rsid w:val="00C804C9"/>
    <w:rsid w:val="00C80653"/>
    <w:rsid w:val="00C806EB"/>
    <w:rsid w:val="00C80761"/>
    <w:rsid w:val="00C807F4"/>
    <w:rsid w:val="00C81794"/>
    <w:rsid w:val="00C824A7"/>
    <w:rsid w:val="00C827CD"/>
    <w:rsid w:val="00C830C5"/>
    <w:rsid w:val="00C8330A"/>
    <w:rsid w:val="00C8394E"/>
    <w:rsid w:val="00C83AF9"/>
    <w:rsid w:val="00C840AC"/>
    <w:rsid w:val="00C84979"/>
    <w:rsid w:val="00C84D67"/>
    <w:rsid w:val="00C851A6"/>
    <w:rsid w:val="00C85A96"/>
    <w:rsid w:val="00C86314"/>
    <w:rsid w:val="00C8631A"/>
    <w:rsid w:val="00C90B64"/>
    <w:rsid w:val="00C9119A"/>
    <w:rsid w:val="00C913D5"/>
    <w:rsid w:val="00C921A8"/>
    <w:rsid w:val="00C92343"/>
    <w:rsid w:val="00C92C90"/>
    <w:rsid w:val="00C92F9E"/>
    <w:rsid w:val="00C94073"/>
    <w:rsid w:val="00C94474"/>
    <w:rsid w:val="00C94E07"/>
    <w:rsid w:val="00C953E6"/>
    <w:rsid w:val="00C9589B"/>
    <w:rsid w:val="00C95F90"/>
    <w:rsid w:val="00C96068"/>
    <w:rsid w:val="00C96CB6"/>
    <w:rsid w:val="00C9727D"/>
    <w:rsid w:val="00C979E8"/>
    <w:rsid w:val="00C97F78"/>
    <w:rsid w:val="00CA120A"/>
    <w:rsid w:val="00CA15AE"/>
    <w:rsid w:val="00CA18DA"/>
    <w:rsid w:val="00CA2A80"/>
    <w:rsid w:val="00CA390D"/>
    <w:rsid w:val="00CA3D07"/>
    <w:rsid w:val="00CA4988"/>
    <w:rsid w:val="00CA510C"/>
    <w:rsid w:val="00CA5234"/>
    <w:rsid w:val="00CA62D4"/>
    <w:rsid w:val="00CA6902"/>
    <w:rsid w:val="00CA7263"/>
    <w:rsid w:val="00CA72E0"/>
    <w:rsid w:val="00CA7D93"/>
    <w:rsid w:val="00CB0AF0"/>
    <w:rsid w:val="00CB1B52"/>
    <w:rsid w:val="00CB1B93"/>
    <w:rsid w:val="00CB1D9E"/>
    <w:rsid w:val="00CB2B8D"/>
    <w:rsid w:val="00CB2E5D"/>
    <w:rsid w:val="00CB3DFE"/>
    <w:rsid w:val="00CB3FBD"/>
    <w:rsid w:val="00CB43D1"/>
    <w:rsid w:val="00CB6406"/>
    <w:rsid w:val="00CB6540"/>
    <w:rsid w:val="00CB6904"/>
    <w:rsid w:val="00CB6B2D"/>
    <w:rsid w:val="00CB73F6"/>
    <w:rsid w:val="00CB74E7"/>
    <w:rsid w:val="00CB7C79"/>
    <w:rsid w:val="00CC03F7"/>
    <w:rsid w:val="00CC0D87"/>
    <w:rsid w:val="00CC185E"/>
    <w:rsid w:val="00CC1FD7"/>
    <w:rsid w:val="00CC22F1"/>
    <w:rsid w:val="00CC24ED"/>
    <w:rsid w:val="00CC30F7"/>
    <w:rsid w:val="00CC3381"/>
    <w:rsid w:val="00CC39DE"/>
    <w:rsid w:val="00CC3C86"/>
    <w:rsid w:val="00CC3F89"/>
    <w:rsid w:val="00CC4742"/>
    <w:rsid w:val="00CC6424"/>
    <w:rsid w:val="00CC652C"/>
    <w:rsid w:val="00CC7392"/>
    <w:rsid w:val="00CC7892"/>
    <w:rsid w:val="00CC78A1"/>
    <w:rsid w:val="00CC7BE3"/>
    <w:rsid w:val="00CD0174"/>
    <w:rsid w:val="00CD05E5"/>
    <w:rsid w:val="00CD0E4F"/>
    <w:rsid w:val="00CD1392"/>
    <w:rsid w:val="00CD151F"/>
    <w:rsid w:val="00CD28C0"/>
    <w:rsid w:val="00CD3774"/>
    <w:rsid w:val="00CD3B63"/>
    <w:rsid w:val="00CD3D84"/>
    <w:rsid w:val="00CD490A"/>
    <w:rsid w:val="00CD69CE"/>
    <w:rsid w:val="00CD6CCE"/>
    <w:rsid w:val="00CD73A6"/>
    <w:rsid w:val="00CD7990"/>
    <w:rsid w:val="00CE0084"/>
    <w:rsid w:val="00CE0AF1"/>
    <w:rsid w:val="00CE0E66"/>
    <w:rsid w:val="00CE2993"/>
    <w:rsid w:val="00CE2D9A"/>
    <w:rsid w:val="00CE3F21"/>
    <w:rsid w:val="00CE4509"/>
    <w:rsid w:val="00CE4BF5"/>
    <w:rsid w:val="00CE5F5F"/>
    <w:rsid w:val="00CE695B"/>
    <w:rsid w:val="00CE6A7B"/>
    <w:rsid w:val="00CE756B"/>
    <w:rsid w:val="00CE7691"/>
    <w:rsid w:val="00CE783B"/>
    <w:rsid w:val="00CE7E73"/>
    <w:rsid w:val="00CF0651"/>
    <w:rsid w:val="00CF0B8A"/>
    <w:rsid w:val="00CF260D"/>
    <w:rsid w:val="00CF2FEF"/>
    <w:rsid w:val="00CF3620"/>
    <w:rsid w:val="00CF39FD"/>
    <w:rsid w:val="00CF4650"/>
    <w:rsid w:val="00CF4B38"/>
    <w:rsid w:val="00CF50F8"/>
    <w:rsid w:val="00CF5B82"/>
    <w:rsid w:val="00CF5BEF"/>
    <w:rsid w:val="00CF5C76"/>
    <w:rsid w:val="00CF6681"/>
    <w:rsid w:val="00CF6BE4"/>
    <w:rsid w:val="00CF6D70"/>
    <w:rsid w:val="00CF7A05"/>
    <w:rsid w:val="00D0006C"/>
    <w:rsid w:val="00D00177"/>
    <w:rsid w:val="00D0051F"/>
    <w:rsid w:val="00D005E0"/>
    <w:rsid w:val="00D01268"/>
    <w:rsid w:val="00D01C50"/>
    <w:rsid w:val="00D02ABA"/>
    <w:rsid w:val="00D0340D"/>
    <w:rsid w:val="00D03BBF"/>
    <w:rsid w:val="00D03DA0"/>
    <w:rsid w:val="00D03EA2"/>
    <w:rsid w:val="00D0444B"/>
    <w:rsid w:val="00D044E0"/>
    <w:rsid w:val="00D0474E"/>
    <w:rsid w:val="00D0513E"/>
    <w:rsid w:val="00D05732"/>
    <w:rsid w:val="00D05943"/>
    <w:rsid w:val="00D0600F"/>
    <w:rsid w:val="00D0631A"/>
    <w:rsid w:val="00D06BB8"/>
    <w:rsid w:val="00D06E4A"/>
    <w:rsid w:val="00D06EA3"/>
    <w:rsid w:val="00D11022"/>
    <w:rsid w:val="00D11203"/>
    <w:rsid w:val="00D115DE"/>
    <w:rsid w:val="00D117D8"/>
    <w:rsid w:val="00D11F32"/>
    <w:rsid w:val="00D12198"/>
    <w:rsid w:val="00D121CD"/>
    <w:rsid w:val="00D138A9"/>
    <w:rsid w:val="00D138DB"/>
    <w:rsid w:val="00D13A61"/>
    <w:rsid w:val="00D14A51"/>
    <w:rsid w:val="00D14B72"/>
    <w:rsid w:val="00D14D84"/>
    <w:rsid w:val="00D15351"/>
    <w:rsid w:val="00D15E1F"/>
    <w:rsid w:val="00D16003"/>
    <w:rsid w:val="00D16567"/>
    <w:rsid w:val="00D171A3"/>
    <w:rsid w:val="00D175DE"/>
    <w:rsid w:val="00D20875"/>
    <w:rsid w:val="00D20B22"/>
    <w:rsid w:val="00D24168"/>
    <w:rsid w:val="00D24AFF"/>
    <w:rsid w:val="00D24B3E"/>
    <w:rsid w:val="00D25D57"/>
    <w:rsid w:val="00D27870"/>
    <w:rsid w:val="00D27B81"/>
    <w:rsid w:val="00D30E4F"/>
    <w:rsid w:val="00D30E8D"/>
    <w:rsid w:val="00D30ED7"/>
    <w:rsid w:val="00D30F77"/>
    <w:rsid w:val="00D31167"/>
    <w:rsid w:val="00D317A0"/>
    <w:rsid w:val="00D32437"/>
    <w:rsid w:val="00D33549"/>
    <w:rsid w:val="00D33734"/>
    <w:rsid w:val="00D33852"/>
    <w:rsid w:val="00D338C7"/>
    <w:rsid w:val="00D34632"/>
    <w:rsid w:val="00D34737"/>
    <w:rsid w:val="00D35320"/>
    <w:rsid w:val="00D357EF"/>
    <w:rsid w:val="00D359AE"/>
    <w:rsid w:val="00D36866"/>
    <w:rsid w:val="00D372E1"/>
    <w:rsid w:val="00D37A35"/>
    <w:rsid w:val="00D40395"/>
    <w:rsid w:val="00D405C2"/>
    <w:rsid w:val="00D40B33"/>
    <w:rsid w:val="00D40C5E"/>
    <w:rsid w:val="00D41820"/>
    <w:rsid w:val="00D41850"/>
    <w:rsid w:val="00D41A32"/>
    <w:rsid w:val="00D41BB8"/>
    <w:rsid w:val="00D42A43"/>
    <w:rsid w:val="00D42EB2"/>
    <w:rsid w:val="00D440E1"/>
    <w:rsid w:val="00D454D4"/>
    <w:rsid w:val="00D45623"/>
    <w:rsid w:val="00D471BB"/>
    <w:rsid w:val="00D47AC2"/>
    <w:rsid w:val="00D47B7A"/>
    <w:rsid w:val="00D5015D"/>
    <w:rsid w:val="00D50B02"/>
    <w:rsid w:val="00D50F24"/>
    <w:rsid w:val="00D5132D"/>
    <w:rsid w:val="00D515B8"/>
    <w:rsid w:val="00D51AB4"/>
    <w:rsid w:val="00D51DD9"/>
    <w:rsid w:val="00D521D1"/>
    <w:rsid w:val="00D5221E"/>
    <w:rsid w:val="00D5286E"/>
    <w:rsid w:val="00D5310C"/>
    <w:rsid w:val="00D53216"/>
    <w:rsid w:val="00D536FD"/>
    <w:rsid w:val="00D538A1"/>
    <w:rsid w:val="00D53B5D"/>
    <w:rsid w:val="00D541CB"/>
    <w:rsid w:val="00D541F2"/>
    <w:rsid w:val="00D54777"/>
    <w:rsid w:val="00D55CF0"/>
    <w:rsid w:val="00D56188"/>
    <w:rsid w:val="00D56B07"/>
    <w:rsid w:val="00D5736D"/>
    <w:rsid w:val="00D57D5D"/>
    <w:rsid w:val="00D610F3"/>
    <w:rsid w:val="00D621B3"/>
    <w:rsid w:val="00D623B8"/>
    <w:rsid w:val="00D623F7"/>
    <w:rsid w:val="00D63132"/>
    <w:rsid w:val="00D636A1"/>
    <w:rsid w:val="00D646E1"/>
    <w:rsid w:val="00D647CB"/>
    <w:rsid w:val="00D66B65"/>
    <w:rsid w:val="00D66BEF"/>
    <w:rsid w:val="00D67EFF"/>
    <w:rsid w:val="00D70524"/>
    <w:rsid w:val="00D70754"/>
    <w:rsid w:val="00D7104B"/>
    <w:rsid w:val="00D71BF4"/>
    <w:rsid w:val="00D72068"/>
    <w:rsid w:val="00D72071"/>
    <w:rsid w:val="00D73240"/>
    <w:rsid w:val="00D732B8"/>
    <w:rsid w:val="00D73363"/>
    <w:rsid w:val="00D73B32"/>
    <w:rsid w:val="00D74631"/>
    <w:rsid w:val="00D74EF8"/>
    <w:rsid w:val="00D763E8"/>
    <w:rsid w:val="00D768A0"/>
    <w:rsid w:val="00D76F8C"/>
    <w:rsid w:val="00D77227"/>
    <w:rsid w:val="00D8014E"/>
    <w:rsid w:val="00D81236"/>
    <w:rsid w:val="00D81892"/>
    <w:rsid w:val="00D81CCB"/>
    <w:rsid w:val="00D8210E"/>
    <w:rsid w:val="00D838EC"/>
    <w:rsid w:val="00D854DA"/>
    <w:rsid w:val="00D857FD"/>
    <w:rsid w:val="00D85A08"/>
    <w:rsid w:val="00D85B1B"/>
    <w:rsid w:val="00D86DC3"/>
    <w:rsid w:val="00D90484"/>
    <w:rsid w:val="00D90949"/>
    <w:rsid w:val="00D909A6"/>
    <w:rsid w:val="00D90B42"/>
    <w:rsid w:val="00D91826"/>
    <w:rsid w:val="00D92D64"/>
    <w:rsid w:val="00D92DEB"/>
    <w:rsid w:val="00D931E0"/>
    <w:rsid w:val="00D947D7"/>
    <w:rsid w:val="00D94C70"/>
    <w:rsid w:val="00D95EBA"/>
    <w:rsid w:val="00D96A23"/>
    <w:rsid w:val="00D96EA2"/>
    <w:rsid w:val="00D97C00"/>
    <w:rsid w:val="00DA07EC"/>
    <w:rsid w:val="00DA0A4F"/>
    <w:rsid w:val="00DA0D0B"/>
    <w:rsid w:val="00DA136C"/>
    <w:rsid w:val="00DA1E5D"/>
    <w:rsid w:val="00DA24CB"/>
    <w:rsid w:val="00DA34B6"/>
    <w:rsid w:val="00DA3DBE"/>
    <w:rsid w:val="00DA4199"/>
    <w:rsid w:val="00DA4517"/>
    <w:rsid w:val="00DA468B"/>
    <w:rsid w:val="00DA510A"/>
    <w:rsid w:val="00DA53BC"/>
    <w:rsid w:val="00DA5663"/>
    <w:rsid w:val="00DA5AD9"/>
    <w:rsid w:val="00DA6286"/>
    <w:rsid w:val="00DA64FF"/>
    <w:rsid w:val="00DA7472"/>
    <w:rsid w:val="00DA7FCD"/>
    <w:rsid w:val="00DB030A"/>
    <w:rsid w:val="00DB0A07"/>
    <w:rsid w:val="00DB0CD0"/>
    <w:rsid w:val="00DB0F19"/>
    <w:rsid w:val="00DB0F4C"/>
    <w:rsid w:val="00DB12BE"/>
    <w:rsid w:val="00DB15B9"/>
    <w:rsid w:val="00DB1902"/>
    <w:rsid w:val="00DB19FF"/>
    <w:rsid w:val="00DB1D1A"/>
    <w:rsid w:val="00DB2363"/>
    <w:rsid w:val="00DB24EA"/>
    <w:rsid w:val="00DB252A"/>
    <w:rsid w:val="00DB273F"/>
    <w:rsid w:val="00DB278F"/>
    <w:rsid w:val="00DB2D18"/>
    <w:rsid w:val="00DB3017"/>
    <w:rsid w:val="00DB37CA"/>
    <w:rsid w:val="00DB46A8"/>
    <w:rsid w:val="00DB4B89"/>
    <w:rsid w:val="00DB52FC"/>
    <w:rsid w:val="00DB5517"/>
    <w:rsid w:val="00DB57F4"/>
    <w:rsid w:val="00DB5889"/>
    <w:rsid w:val="00DB5A11"/>
    <w:rsid w:val="00DB5C6D"/>
    <w:rsid w:val="00DB5E32"/>
    <w:rsid w:val="00DB60C8"/>
    <w:rsid w:val="00DB63F9"/>
    <w:rsid w:val="00DB6F2E"/>
    <w:rsid w:val="00DB7471"/>
    <w:rsid w:val="00DC0412"/>
    <w:rsid w:val="00DC072E"/>
    <w:rsid w:val="00DC0D99"/>
    <w:rsid w:val="00DC0DD1"/>
    <w:rsid w:val="00DC1C68"/>
    <w:rsid w:val="00DC23BD"/>
    <w:rsid w:val="00DC3BB8"/>
    <w:rsid w:val="00DC451B"/>
    <w:rsid w:val="00DC47DD"/>
    <w:rsid w:val="00DC4DD9"/>
    <w:rsid w:val="00DC4FE8"/>
    <w:rsid w:val="00DC6210"/>
    <w:rsid w:val="00DC7E91"/>
    <w:rsid w:val="00DD0A83"/>
    <w:rsid w:val="00DD2799"/>
    <w:rsid w:val="00DD27EA"/>
    <w:rsid w:val="00DD3D15"/>
    <w:rsid w:val="00DD45AC"/>
    <w:rsid w:val="00DD4C49"/>
    <w:rsid w:val="00DD4DF7"/>
    <w:rsid w:val="00DD59BC"/>
    <w:rsid w:val="00DD5D8F"/>
    <w:rsid w:val="00DD5FA3"/>
    <w:rsid w:val="00DD609D"/>
    <w:rsid w:val="00DD6AEB"/>
    <w:rsid w:val="00DD7F09"/>
    <w:rsid w:val="00DE0BA6"/>
    <w:rsid w:val="00DE1B40"/>
    <w:rsid w:val="00DE1E43"/>
    <w:rsid w:val="00DE20AC"/>
    <w:rsid w:val="00DE44F2"/>
    <w:rsid w:val="00DE558E"/>
    <w:rsid w:val="00DE667D"/>
    <w:rsid w:val="00DE6946"/>
    <w:rsid w:val="00DE779F"/>
    <w:rsid w:val="00DE7D67"/>
    <w:rsid w:val="00DE7FB8"/>
    <w:rsid w:val="00DF0852"/>
    <w:rsid w:val="00DF0BB9"/>
    <w:rsid w:val="00DF24D7"/>
    <w:rsid w:val="00DF4595"/>
    <w:rsid w:val="00DF4936"/>
    <w:rsid w:val="00DF5B08"/>
    <w:rsid w:val="00DF5D9D"/>
    <w:rsid w:val="00DF68DE"/>
    <w:rsid w:val="00DF6A17"/>
    <w:rsid w:val="00DF6A9C"/>
    <w:rsid w:val="00DF6F49"/>
    <w:rsid w:val="00DF709B"/>
    <w:rsid w:val="00DF722E"/>
    <w:rsid w:val="00DF7472"/>
    <w:rsid w:val="00DF7C52"/>
    <w:rsid w:val="00DF7EC2"/>
    <w:rsid w:val="00E00D0A"/>
    <w:rsid w:val="00E01028"/>
    <w:rsid w:val="00E01151"/>
    <w:rsid w:val="00E01F0D"/>
    <w:rsid w:val="00E02163"/>
    <w:rsid w:val="00E02509"/>
    <w:rsid w:val="00E02FD5"/>
    <w:rsid w:val="00E0300C"/>
    <w:rsid w:val="00E032E0"/>
    <w:rsid w:val="00E03939"/>
    <w:rsid w:val="00E03A91"/>
    <w:rsid w:val="00E0425F"/>
    <w:rsid w:val="00E0478F"/>
    <w:rsid w:val="00E053E8"/>
    <w:rsid w:val="00E057DD"/>
    <w:rsid w:val="00E05B27"/>
    <w:rsid w:val="00E05C92"/>
    <w:rsid w:val="00E05DA2"/>
    <w:rsid w:val="00E06535"/>
    <w:rsid w:val="00E06BA9"/>
    <w:rsid w:val="00E06FEE"/>
    <w:rsid w:val="00E072C5"/>
    <w:rsid w:val="00E07681"/>
    <w:rsid w:val="00E079B7"/>
    <w:rsid w:val="00E07D66"/>
    <w:rsid w:val="00E10812"/>
    <w:rsid w:val="00E127F9"/>
    <w:rsid w:val="00E13158"/>
    <w:rsid w:val="00E14198"/>
    <w:rsid w:val="00E146E4"/>
    <w:rsid w:val="00E151EB"/>
    <w:rsid w:val="00E156C6"/>
    <w:rsid w:val="00E1575A"/>
    <w:rsid w:val="00E159DF"/>
    <w:rsid w:val="00E15BB6"/>
    <w:rsid w:val="00E16316"/>
    <w:rsid w:val="00E17AE2"/>
    <w:rsid w:val="00E17CB3"/>
    <w:rsid w:val="00E202B1"/>
    <w:rsid w:val="00E20659"/>
    <w:rsid w:val="00E21FFC"/>
    <w:rsid w:val="00E22044"/>
    <w:rsid w:val="00E2214B"/>
    <w:rsid w:val="00E2242D"/>
    <w:rsid w:val="00E22803"/>
    <w:rsid w:val="00E22B29"/>
    <w:rsid w:val="00E243F9"/>
    <w:rsid w:val="00E24DA0"/>
    <w:rsid w:val="00E25B2F"/>
    <w:rsid w:val="00E26B35"/>
    <w:rsid w:val="00E2707A"/>
    <w:rsid w:val="00E27575"/>
    <w:rsid w:val="00E276BF"/>
    <w:rsid w:val="00E301D9"/>
    <w:rsid w:val="00E301E4"/>
    <w:rsid w:val="00E3123D"/>
    <w:rsid w:val="00E326F5"/>
    <w:rsid w:val="00E32D37"/>
    <w:rsid w:val="00E32F3B"/>
    <w:rsid w:val="00E33736"/>
    <w:rsid w:val="00E337B8"/>
    <w:rsid w:val="00E33AA4"/>
    <w:rsid w:val="00E33AC0"/>
    <w:rsid w:val="00E33E32"/>
    <w:rsid w:val="00E341B2"/>
    <w:rsid w:val="00E3420B"/>
    <w:rsid w:val="00E351EB"/>
    <w:rsid w:val="00E364DE"/>
    <w:rsid w:val="00E374CB"/>
    <w:rsid w:val="00E37EAA"/>
    <w:rsid w:val="00E40559"/>
    <w:rsid w:val="00E40BDA"/>
    <w:rsid w:val="00E41C48"/>
    <w:rsid w:val="00E4283C"/>
    <w:rsid w:val="00E43804"/>
    <w:rsid w:val="00E43F06"/>
    <w:rsid w:val="00E44119"/>
    <w:rsid w:val="00E4529A"/>
    <w:rsid w:val="00E46995"/>
    <w:rsid w:val="00E46EE8"/>
    <w:rsid w:val="00E4761F"/>
    <w:rsid w:val="00E47770"/>
    <w:rsid w:val="00E47EF3"/>
    <w:rsid w:val="00E50290"/>
    <w:rsid w:val="00E51303"/>
    <w:rsid w:val="00E51849"/>
    <w:rsid w:val="00E525F7"/>
    <w:rsid w:val="00E52E7B"/>
    <w:rsid w:val="00E534F2"/>
    <w:rsid w:val="00E5374C"/>
    <w:rsid w:val="00E53DAE"/>
    <w:rsid w:val="00E53DCC"/>
    <w:rsid w:val="00E540EB"/>
    <w:rsid w:val="00E559B7"/>
    <w:rsid w:val="00E55BC4"/>
    <w:rsid w:val="00E55E92"/>
    <w:rsid w:val="00E5772A"/>
    <w:rsid w:val="00E57C07"/>
    <w:rsid w:val="00E600E1"/>
    <w:rsid w:val="00E60985"/>
    <w:rsid w:val="00E60E88"/>
    <w:rsid w:val="00E61396"/>
    <w:rsid w:val="00E6144A"/>
    <w:rsid w:val="00E618BD"/>
    <w:rsid w:val="00E624D3"/>
    <w:rsid w:val="00E62ADF"/>
    <w:rsid w:val="00E62D9B"/>
    <w:rsid w:val="00E62FAE"/>
    <w:rsid w:val="00E6394F"/>
    <w:rsid w:val="00E64CA8"/>
    <w:rsid w:val="00E655C6"/>
    <w:rsid w:val="00E656B5"/>
    <w:rsid w:val="00E65A08"/>
    <w:rsid w:val="00E66183"/>
    <w:rsid w:val="00E712FF"/>
    <w:rsid w:val="00E71B43"/>
    <w:rsid w:val="00E71C76"/>
    <w:rsid w:val="00E72E74"/>
    <w:rsid w:val="00E72F3B"/>
    <w:rsid w:val="00E732A4"/>
    <w:rsid w:val="00E73B49"/>
    <w:rsid w:val="00E73EAE"/>
    <w:rsid w:val="00E73F04"/>
    <w:rsid w:val="00E74597"/>
    <w:rsid w:val="00E75455"/>
    <w:rsid w:val="00E76957"/>
    <w:rsid w:val="00E76C4A"/>
    <w:rsid w:val="00E76D06"/>
    <w:rsid w:val="00E76D75"/>
    <w:rsid w:val="00E7731D"/>
    <w:rsid w:val="00E811A5"/>
    <w:rsid w:val="00E8176E"/>
    <w:rsid w:val="00E81ABD"/>
    <w:rsid w:val="00E821D0"/>
    <w:rsid w:val="00E82C57"/>
    <w:rsid w:val="00E831F1"/>
    <w:rsid w:val="00E83750"/>
    <w:rsid w:val="00E83891"/>
    <w:rsid w:val="00E83B96"/>
    <w:rsid w:val="00E83C87"/>
    <w:rsid w:val="00E85989"/>
    <w:rsid w:val="00E85BA5"/>
    <w:rsid w:val="00E861F8"/>
    <w:rsid w:val="00E8622F"/>
    <w:rsid w:val="00E87809"/>
    <w:rsid w:val="00E8782B"/>
    <w:rsid w:val="00E87D4F"/>
    <w:rsid w:val="00E9068E"/>
    <w:rsid w:val="00E90F9C"/>
    <w:rsid w:val="00E910AF"/>
    <w:rsid w:val="00E93324"/>
    <w:rsid w:val="00E93A13"/>
    <w:rsid w:val="00E9443E"/>
    <w:rsid w:val="00E949A8"/>
    <w:rsid w:val="00E94AE9"/>
    <w:rsid w:val="00E95D7A"/>
    <w:rsid w:val="00E95E55"/>
    <w:rsid w:val="00E963B1"/>
    <w:rsid w:val="00E96603"/>
    <w:rsid w:val="00E96E48"/>
    <w:rsid w:val="00E97A11"/>
    <w:rsid w:val="00EA058F"/>
    <w:rsid w:val="00EA0949"/>
    <w:rsid w:val="00EA1CCA"/>
    <w:rsid w:val="00EA21D2"/>
    <w:rsid w:val="00EA224D"/>
    <w:rsid w:val="00EA2901"/>
    <w:rsid w:val="00EA2FB5"/>
    <w:rsid w:val="00EA3220"/>
    <w:rsid w:val="00EA349A"/>
    <w:rsid w:val="00EA3CE6"/>
    <w:rsid w:val="00EA5F85"/>
    <w:rsid w:val="00EA6FEA"/>
    <w:rsid w:val="00EA7440"/>
    <w:rsid w:val="00EA766F"/>
    <w:rsid w:val="00EA7E66"/>
    <w:rsid w:val="00EB024F"/>
    <w:rsid w:val="00EB0426"/>
    <w:rsid w:val="00EB0439"/>
    <w:rsid w:val="00EB1B9E"/>
    <w:rsid w:val="00EB44FD"/>
    <w:rsid w:val="00EB5977"/>
    <w:rsid w:val="00EB5F52"/>
    <w:rsid w:val="00EB616E"/>
    <w:rsid w:val="00EB69F6"/>
    <w:rsid w:val="00EB72C5"/>
    <w:rsid w:val="00EC0668"/>
    <w:rsid w:val="00EC123A"/>
    <w:rsid w:val="00EC1E2B"/>
    <w:rsid w:val="00EC1FC5"/>
    <w:rsid w:val="00EC207E"/>
    <w:rsid w:val="00EC2EAE"/>
    <w:rsid w:val="00EC38E2"/>
    <w:rsid w:val="00EC38ED"/>
    <w:rsid w:val="00EC4A1E"/>
    <w:rsid w:val="00EC4D45"/>
    <w:rsid w:val="00EC4FDB"/>
    <w:rsid w:val="00EC5495"/>
    <w:rsid w:val="00EC6539"/>
    <w:rsid w:val="00EC6547"/>
    <w:rsid w:val="00EC69A8"/>
    <w:rsid w:val="00ED125F"/>
    <w:rsid w:val="00ED1328"/>
    <w:rsid w:val="00ED1B57"/>
    <w:rsid w:val="00ED2524"/>
    <w:rsid w:val="00ED26D8"/>
    <w:rsid w:val="00ED2D9D"/>
    <w:rsid w:val="00ED305C"/>
    <w:rsid w:val="00ED3BE2"/>
    <w:rsid w:val="00ED4625"/>
    <w:rsid w:val="00ED4A42"/>
    <w:rsid w:val="00ED5D7A"/>
    <w:rsid w:val="00ED5F22"/>
    <w:rsid w:val="00ED644E"/>
    <w:rsid w:val="00ED6894"/>
    <w:rsid w:val="00ED6E9D"/>
    <w:rsid w:val="00EE0261"/>
    <w:rsid w:val="00EE129E"/>
    <w:rsid w:val="00EE1FB0"/>
    <w:rsid w:val="00EE2307"/>
    <w:rsid w:val="00EE3332"/>
    <w:rsid w:val="00EE3588"/>
    <w:rsid w:val="00EE392E"/>
    <w:rsid w:val="00EE4332"/>
    <w:rsid w:val="00EE45D8"/>
    <w:rsid w:val="00EE4D28"/>
    <w:rsid w:val="00EE557D"/>
    <w:rsid w:val="00EE5D7C"/>
    <w:rsid w:val="00EE613A"/>
    <w:rsid w:val="00EE6B42"/>
    <w:rsid w:val="00EF0606"/>
    <w:rsid w:val="00EF1224"/>
    <w:rsid w:val="00EF172C"/>
    <w:rsid w:val="00EF258E"/>
    <w:rsid w:val="00EF3FA6"/>
    <w:rsid w:val="00EF4392"/>
    <w:rsid w:val="00EF4517"/>
    <w:rsid w:val="00EF45EF"/>
    <w:rsid w:val="00EF54E1"/>
    <w:rsid w:val="00EF7FEA"/>
    <w:rsid w:val="00F0012E"/>
    <w:rsid w:val="00F00220"/>
    <w:rsid w:val="00F00829"/>
    <w:rsid w:val="00F010E9"/>
    <w:rsid w:val="00F0142F"/>
    <w:rsid w:val="00F01F72"/>
    <w:rsid w:val="00F024C7"/>
    <w:rsid w:val="00F029E6"/>
    <w:rsid w:val="00F02C3C"/>
    <w:rsid w:val="00F033F9"/>
    <w:rsid w:val="00F03650"/>
    <w:rsid w:val="00F03DB2"/>
    <w:rsid w:val="00F04A57"/>
    <w:rsid w:val="00F04BD4"/>
    <w:rsid w:val="00F0529C"/>
    <w:rsid w:val="00F0581C"/>
    <w:rsid w:val="00F0594F"/>
    <w:rsid w:val="00F05B08"/>
    <w:rsid w:val="00F063C0"/>
    <w:rsid w:val="00F0641B"/>
    <w:rsid w:val="00F06514"/>
    <w:rsid w:val="00F07E3B"/>
    <w:rsid w:val="00F07F09"/>
    <w:rsid w:val="00F10890"/>
    <w:rsid w:val="00F10A0A"/>
    <w:rsid w:val="00F10D9C"/>
    <w:rsid w:val="00F10F96"/>
    <w:rsid w:val="00F1269D"/>
    <w:rsid w:val="00F12B89"/>
    <w:rsid w:val="00F12D81"/>
    <w:rsid w:val="00F131E0"/>
    <w:rsid w:val="00F13785"/>
    <w:rsid w:val="00F141F8"/>
    <w:rsid w:val="00F15D15"/>
    <w:rsid w:val="00F164A5"/>
    <w:rsid w:val="00F16E30"/>
    <w:rsid w:val="00F17471"/>
    <w:rsid w:val="00F20421"/>
    <w:rsid w:val="00F21597"/>
    <w:rsid w:val="00F2334D"/>
    <w:rsid w:val="00F23364"/>
    <w:rsid w:val="00F2429E"/>
    <w:rsid w:val="00F24AA6"/>
    <w:rsid w:val="00F24E72"/>
    <w:rsid w:val="00F25091"/>
    <w:rsid w:val="00F25C09"/>
    <w:rsid w:val="00F2629C"/>
    <w:rsid w:val="00F26AD1"/>
    <w:rsid w:val="00F26E37"/>
    <w:rsid w:val="00F27C24"/>
    <w:rsid w:val="00F301B1"/>
    <w:rsid w:val="00F304CB"/>
    <w:rsid w:val="00F30CE6"/>
    <w:rsid w:val="00F3112A"/>
    <w:rsid w:val="00F31141"/>
    <w:rsid w:val="00F3128A"/>
    <w:rsid w:val="00F322AE"/>
    <w:rsid w:val="00F32590"/>
    <w:rsid w:val="00F3266E"/>
    <w:rsid w:val="00F3347D"/>
    <w:rsid w:val="00F33908"/>
    <w:rsid w:val="00F35A26"/>
    <w:rsid w:val="00F36981"/>
    <w:rsid w:val="00F37666"/>
    <w:rsid w:val="00F377F8"/>
    <w:rsid w:val="00F37AF4"/>
    <w:rsid w:val="00F4002C"/>
    <w:rsid w:val="00F4005C"/>
    <w:rsid w:val="00F40550"/>
    <w:rsid w:val="00F41130"/>
    <w:rsid w:val="00F41372"/>
    <w:rsid w:val="00F41753"/>
    <w:rsid w:val="00F41A52"/>
    <w:rsid w:val="00F4230E"/>
    <w:rsid w:val="00F424FD"/>
    <w:rsid w:val="00F42626"/>
    <w:rsid w:val="00F437BC"/>
    <w:rsid w:val="00F43888"/>
    <w:rsid w:val="00F43D02"/>
    <w:rsid w:val="00F460B5"/>
    <w:rsid w:val="00F46531"/>
    <w:rsid w:val="00F46617"/>
    <w:rsid w:val="00F466D5"/>
    <w:rsid w:val="00F4689D"/>
    <w:rsid w:val="00F46A98"/>
    <w:rsid w:val="00F476FF"/>
    <w:rsid w:val="00F515C8"/>
    <w:rsid w:val="00F51AB9"/>
    <w:rsid w:val="00F52567"/>
    <w:rsid w:val="00F526CC"/>
    <w:rsid w:val="00F531E1"/>
    <w:rsid w:val="00F531EF"/>
    <w:rsid w:val="00F53E71"/>
    <w:rsid w:val="00F552F6"/>
    <w:rsid w:val="00F568A2"/>
    <w:rsid w:val="00F56961"/>
    <w:rsid w:val="00F56A95"/>
    <w:rsid w:val="00F5736C"/>
    <w:rsid w:val="00F57B46"/>
    <w:rsid w:val="00F57F1F"/>
    <w:rsid w:val="00F6019C"/>
    <w:rsid w:val="00F60B88"/>
    <w:rsid w:val="00F60CE5"/>
    <w:rsid w:val="00F619A7"/>
    <w:rsid w:val="00F61A3D"/>
    <w:rsid w:val="00F62279"/>
    <w:rsid w:val="00F63818"/>
    <w:rsid w:val="00F641C0"/>
    <w:rsid w:val="00F64767"/>
    <w:rsid w:val="00F6488C"/>
    <w:rsid w:val="00F64A1C"/>
    <w:rsid w:val="00F66C0F"/>
    <w:rsid w:val="00F670D6"/>
    <w:rsid w:val="00F6776B"/>
    <w:rsid w:val="00F70A09"/>
    <w:rsid w:val="00F71501"/>
    <w:rsid w:val="00F72494"/>
    <w:rsid w:val="00F73B48"/>
    <w:rsid w:val="00F73D8E"/>
    <w:rsid w:val="00F74675"/>
    <w:rsid w:val="00F74932"/>
    <w:rsid w:val="00F7519E"/>
    <w:rsid w:val="00F75FC1"/>
    <w:rsid w:val="00F76CC8"/>
    <w:rsid w:val="00F76E80"/>
    <w:rsid w:val="00F773AE"/>
    <w:rsid w:val="00F779BD"/>
    <w:rsid w:val="00F77C8F"/>
    <w:rsid w:val="00F77FB0"/>
    <w:rsid w:val="00F8012F"/>
    <w:rsid w:val="00F80ABD"/>
    <w:rsid w:val="00F8190C"/>
    <w:rsid w:val="00F819BF"/>
    <w:rsid w:val="00F826E0"/>
    <w:rsid w:val="00F82D8A"/>
    <w:rsid w:val="00F83D6D"/>
    <w:rsid w:val="00F84205"/>
    <w:rsid w:val="00F84877"/>
    <w:rsid w:val="00F85054"/>
    <w:rsid w:val="00F85529"/>
    <w:rsid w:val="00F85B98"/>
    <w:rsid w:val="00F8615C"/>
    <w:rsid w:val="00F869DE"/>
    <w:rsid w:val="00F86ABA"/>
    <w:rsid w:val="00F87EFF"/>
    <w:rsid w:val="00F9007D"/>
    <w:rsid w:val="00F90650"/>
    <w:rsid w:val="00F90C9E"/>
    <w:rsid w:val="00F91CA5"/>
    <w:rsid w:val="00F91D44"/>
    <w:rsid w:val="00F92702"/>
    <w:rsid w:val="00F933CE"/>
    <w:rsid w:val="00F939A5"/>
    <w:rsid w:val="00F93D69"/>
    <w:rsid w:val="00F96D91"/>
    <w:rsid w:val="00F97BE2"/>
    <w:rsid w:val="00F97F06"/>
    <w:rsid w:val="00FA16F5"/>
    <w:rsid w:val="00FA1E06"/>
    <w:rsid w:val="00FA2382"/>
    <w:rsid w:val="00FA2CD1"/>
    <w:rsid w:val="00FA2FCE"/>
    <w:rsid w:val="00FA31AA"/>
    <w:rsid w:val="00FA3B9F"/>
    <w:rsid w:val="00FA406C"/>
    <w:rsid w:val="00FA5784"/>
    <w:rsid w:val="00FA6D33"/>
    <w:rsid w:val="00FA6E5C"/>
    <w:rsid w:val="00FA7186"/>
    <w:rsid w:val="00FA744A"/>
    <w:rsid w:val="00FA7553"/>
    <w:rsid w:val="00FB01A3"/>
    <w:rsid w:val="00FB0DD4"/>
    <w:rsid w:val="00FB1000"/>
    <w:rsid w:val="00FB131C"/>
    <w:rsid w:val="00FB1D52"/>
    <w:rsid w:val="00FB202D"/>
    <w:rsid w:val="00FB255E"/>
    <w:rsid w:val="00FB2898"/>
    <w:rsid w:val="00FB2A06"/>
    <w:rsid w:val="00FB303A"/>
    <w:rsid w:val="00FB3F7D"/>
    <w:rsid w:val="00FB40FC"/>
    <w:rsid w:val="00FB5D75"/>
    <w:rsid w:val="00FB604E"/>
    <w:rsid w:val="00FB6800"/>
    <w:rsid w:val="00FB73EC"/>
    <w:rsid w:val="00FB7635"/>
    <w:rsid w:val="00FB7B98"/>
    <w:rsid w:val="00FB7FFC"/>
    <w:rsid w:val="00FC02A8"/>
    <w:rsid w:val="00FC0342"/>
    <w:rsid w:val="00FC1174"/>
    <w:rsid w:val="00FC22B3"/>
    <w:rsid w:val="00FC24DF"/>
    <w:rsid w:val="00FC264A"/>
    <w:rsid w:val="00FC283A"/>
    <w:rsid w:val="00FC336A"/>
    <w:rsid w:val="00FC34FE"/>
    <w:rsid w:val="00FC358D"/>
    <w:rsid w:val="00FC36D9"/>
    <w:rsid w:val="00FC4311"/>
    <w:rsid w:val="00FC60EE"/>
    <w:rsid w:val="00FC7846"/>
    <w:rsid w:val="00FC7A5C"/>
    <w:rsid w:val="00FC7EB8"/>
    <w:rsid w:val="00FD0BA9"/>
    <w:rsid w:val="00FD0F23"/>
    <w:rsid w:val="00FD0FD7"/>
    <w:rsid w:val="00FD1F53"/>
    <w:rsid w:val="00FD2C2E"/>
    <w:rsid w:val="00FD2EE2"/>
    <w:rsid w:val="00FD33DE"/>
    <w:rsid w:val="00FD40F9"/>
    <w:rsid w:val="00FD67B5"/>
    <w:rsid w:val="00FD6A42"/>
    <w:rsid w:val="00FD6CA8"/>
    <w:rsid w:val="00FD7C41"/>
    <w:rsid w:val="00FE0141"/>
    <w:rsid w:val="00FE1CD8"/>
    <w:rsid w:val="00FE210E"/>
    <w:rsid w:val="00FE26C2"/>
    <w:rsid w:val="00FE27A7"/>
    <w:rsid w:val="00FE3489"/>
    <w:rsid w:val="00FE3D6F"/>
    <w:rsid w:val="00FE3F64"/>
    <w:rsid w:val="00FE712B"/>
    <w:rsid w:val="00FE7B02"/>
    <w:rsid w:val="00FE7F3E"/>
    <w:rsid w:val="00FF0681"/>
    <w:rsid w:val="00FF1277"/>
    <w:rsid w:val="00FF141A"/>
    <w:rsid w:val="00FF15D0"/>
    <w:rsid w:val="00FF17DF"/>
    <w:rsid w:val="00FF1C86"/>
    <w:rsid w:val="00FF1DF5"/>
    <w:rsid w:val="00FF2372"/>
    <w:rsid w:val="00FF23BA"/>
    <w:rsid w:val="00FF27A4"/>
    <w:rsid w:val="00FF31EE"/>
    <w:rsid w:val="00FF362D"/>
    <w:rsid w:val="00FF3679"/>
    <w:rsid w:val="00FF36AE"/>
    <w:rsid w:val="00FF4A1A"/>
    <w:rsid w:val="00FF4BA4"/>
    <w:rsid w:val="00FF4EA9"/>
    <w:rsid w:val="00FF50F5"/>
    <w:rsid w:val="00FF7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ED81519"/>
  <w15:chartTrackingRefBased/>
  <w15:docId w15:val="{7F7349DB-C50C-4FC4-8F57-8DE4E8D2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CD7"/>
    <w:pPr>
      <w:ind w:left="1418"/>
      <w:jc w:val="both"/>
    </w:pPr>
    <w:rPr>
      <w:rFonts w:ascii="Arial" w:hAnsi="Arial" w:cs="Arial"/>
      <w:sz w:val="24"/>
      <w:szCs w:val="24"/>
    </w:rPr>
  </w:style>
  <w:style w:type="paragraph" w:styleId="Heading1">
    <w:name w:val="heading 1"/>
    <w:basedOn w:val="Normal"/>
    <w:next w:val="Normal"/>
    <w:link w:val="Heading1Char"/>
    <w:uiPriority w:val="99"/>
    <w:qFormat/>
    <w:rsid w:val="0052451D"/>
    <w:pPr>
      <w:keepNext/>
      <w:jc w:val="center"/>
      <w:outlineLvl w:val="0"/>
    </w:pPr>
    <w:rPr>
      <w:b/>
      <w:bCs/>
      <w:lang w:eastAsia="en-US"/>
    </w:rPr>
  </w:style>
  <w:style w:type="paragraph" w:styleId="Heading2">
    <w:name w:val="heading 2"/>
    <w:basedOn w:val="Normal"/>
    <w:next w:val="Normal"/>
    <w:link w:val="Heading2Char"/>
    <w:semiHidden/>
    <w:unhideWhenUsed/>
    <w:qFormat/>
    <w:locked/>
    <w:rsid w:val="005908A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0B5A"/>
    <w:rPr>
      <w:rFonts w:ascii="Cambria" w:hAnsi="Cambria" w:cs="Times New Roman"/>
      <w:b/>
      <w:bCs/>
      <w:kern w:val="32"/>
      <w:sz w:val="32"/>
      <w:szCs w:val="32"/>
    </w:rPr>
  </w:style>
  <w:style w:type="paragraph" w:styleId="BodyText">
    <w:name w:val="Body Text"/>
    <w:basedOn w:val="Normal"/>
    <w:link w:val="BodyTextChar"/>
    <w:uiPriority w:val="99"/>
    <w:rsid w:val="0052451D"/>
    <w:rPr>
      <w:lang w:eastAsia="en-US"/>
    </w:rPr>
  </w:style>
  <w:style w:type="character" w:customStyle="1" w:styleId="BodyTextChar">
    <w:name w:val="Body Text Char"/>
    <w:link w:val="BodyText"/>
    <w:uiPriority w:val="99"/>
    <w:locked/>
    <w:rsid w:val="00A576B8"/>
    <w:rPr>
      <w:rFonts w:ascii="Arial" w:hAnsi="Arial" w:cs="Times New Roman"/>
      <w:sz w:val="24"/>
      <w:lang w:val="en-GB" w:eastAsia="en-US"/>
    </w:rPr>
  </w:style>
  <w:style w:type="character" w:styleId="Strong">
    <w:name w:val="Strong"/>
    <w:uiPriority w:val="99"/>
    <w:qFormat/>
    <w:rsid w:val="0052451D"/>
    <w:rPr>
      <w:rFonts w:cs="Times New Roman"/>
      <w:b/>
    </w:rPr>
  </w:style>
  <w:style w:type="paragraph" w:styleId="BodyTextIndent2">
    <w:name w:val="Body Text Indent 2"/>
    <w:basedOn w:val="Normal"/>
    <w:link w:val="BodyTextIndent2Char"/>
    <w:uiPriority w:val="99"/>
    <w:rsid w:val="0052451D"/>
    <w:pPr>
      <w:spacing w:after="120" w:line="480" w:lineRule="auto"/>
      <w:ind w:left="283"/>
    </w:pPr>
  </w:style>
  <w:style w:type="character" w:customStyle="1" w:styleId="BodyTextIndent2Char">
    <w:name w:val="Body Text Indent 2 Char"/>
    <w:link w:val="BodyTextIndent2"/>
    <w:uiPriority w:val="99"/>
    <w:semiHidden/>
    <w:locked/>
    <w:rsid w:val="00340B5A"/>
    <w:rPr>
      <w:rFonts w:ascii="Arial" w:hAnsi="Arial" w:cs="Arial"/>
      <w:sz w:val="24"/>
      <w:szCs w:val="24"/>
    </w:rPr>
  </w:style>
  <w:style w:type="paragraph" w:styleId="BalloonText">
    <w:name w:val="Balloon Text"/>
    <w:basedOn w:val="Normal"/>
    <w:link w:val="BalloonTextChar"/>
    <w:uiPriority w:val="99"/>
    <w:semiHidden/>
    <w:rsid w:val="00F641C0"/>
    <w:rPr>
      <w:rFonts w:ascii="Tahoma" w:hAnsi="Tahoma" w:cs="Tahoma"/>
      <w:sz w:val="16"/>
      <w:szCs w:val="16"/>
    </w:rPr>
  </w:style>
  <w:style w:type="character" w:customStyle="1" w:styleId="BalloonTextChar">
    <w:name w:val="Balloon Text Char"/>
    <w:link w:val="BalloonText"/>
    <w:uiPriority w:val="99"/>
    <w:semiHidden/>
    <w:locked/>
    <w:rsid w:val="00340B5A"/>
    <w:rPr>
      <w:rFonts w:cs="Arial"/>
      <w:sz w:val="2"/>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7E4A"/>
    <w:pPr>
      <w:keepLines/>
      <w:spacing w:after="160" w:line="240" w:lineRule="exact"/>
      <w:ind w:left="2977"/>
    </w:pPr>
    <w:rPr>
      <w:rFonts w:ascii="Tahoma" w:hAnsi="Tahoma" w:cs="Tahoma"/>
      <w:sz w:val="20"/>
      <w:szCs w:val="20"/>
      <w:lang w:val="en-US" w:eastAsia="en-US"/>
    </w:rPr>
  </w:style>
  <w:style w:type="paragraph" w:styleId="Header">
    <w:name w:val="header"/>
    <w:basedOn w:val="Normal"/>
    <w:link w:val="HeaderChar"/>
    <w:uiPriority w:val="99"/>
    <w:rsid w:val="007A00EE"/>
    <w:pPr>
      <w:tabs>
        <w:tab w:val="center" w:pos="4153"/>
        <w:tab w:val="right" w:pos="8306"/>
      </w:tabs>
    </w:pPr>
  </w:style>
  <w:style w:type="character" w:customStyle="1" w:styleId="HeaderChar">
    <w:name w:val="Header Char"/>
    <w:link w:val="Header"/>
    <w:uiPriority w:val="99"/>
    <w:locked/>
    <w:rsid w:val="00340B5A"/>
    <w:rPr>
      <w:rFonts w:ascii="Arial" w:hAnsi="Arial" w:cs="Arial"/>
      <w:sz w:val="24"/>
      <w:szCs w:val="24"/>
    </w:rPr>
  </w:style>
  <w:style w:type="paragraph" w:styleId="Footer">
    <w:name w:val="footer"/>
    <w:basedOn w:val="Normal"/>
    <w:link w:val="FooterChar"/>
    <w:uiPriority w:val="99"/>
    <w:rsid w:val="007A00EE"/>
    <w:pPr>
      <w:tabs>
        <w:tab w:val="center" w:pos="4153"/>
        <w:tab w:val="right" w:pos="8306"/>
      </w:tabs>
    </w:pPr>
  </w:style>
  <w:style w:type="character" w:customStyle="1" w:styleId="FooterChar">
    <w:name w:val="Footer Char"/>
    <w:link w:val="Footer"/>
    <w:uiPriority w:val="99"/>
    <w:semiHidden/>
    <w:locked/>
    <w:rsid w:val="00340B5A"/>
    <w:rPr>
      <w:rFonts w:ascii="Arial" w:hAnsi="Arial" w:cs="Arial"/>
      <w:sz w:val="24"/>
      <w:szCs w:val="24"/>
    </w:rPr>
  </w:style>
  <w:style w:type="paragraph" w:customStyle="1" w:styleId="Default">
    <w:name w:val="Default"/>
    <w:uiPriority w:val="99"/>
    <w:rsid w:val="00872C4E"/>
    <w:pPr>
      <w:autoSpaceDE w:val="0"/>
      <w:autoSpaceDN w:val="0"/>
      <w:adjustRightInd w:val="0"/>
      <w:ind w:left="1418"/>
      <w:jc w:val="both"/>
    </w:pPr>
    <w:rPr>
      <w:rFonts w:ascii="Arial" w:hAnsi="Arial" w:cs="Arial"/>
      <w:color w:val="000000"/>
      <w:sz w:val="24"/>
      <w:szCs w:val="24"/>
      <w:lang w:val="en-US" w:eastAsia="en-US"/>
    </w:rPr>
  </w:style>
  <w:style w:type="paragraph" w:customStyle="1" w:styleId="CharCharCharCharCharChar2CharCharCharCharCharCharCharCharCharCharCharCharCharCharCharChar1CharCharCharCharCharChar">
    <w:name w:val="Char Char Char Char Char Char2 Char Char Char Char Char Char Char Char Char Char Char Char Char Char Char Char1 Char Char Char Char Char Char"/>
    <w:basedOn w:val="Normal"/>
    <w:uiPriority w:val="99"/>
    <w:rsid w:val="006C7CBE"/>
    <w:pPr>
      <w:spacing w:after="160" w:line="240" w:lineRule="exact"/>
    </w:pPr>
    <w:rPr>
      <w:rFonts w:ascii="Verdana" w:hAnsi="Verdana" w:cs="Verdana"/>
      <w:sz w:val="20"/>
      <w:szCs w:val="20"/>
      <w:lang w:val="en-US" w:eastAsia="en-US"/>
    </w:rPr>
  </w:style>
  <w:style w:type="paragraph" w:customStyle="1" w:styleId="CharCharCharCharCharChar">
    <w:name w:val="Char Char Char Char Char Char"/>
    <w:basedOn w:val="Normal"/>
    <w:uiPriority w:val="99"/>
    <w:rsid w:val="00073078"/>
    <w:pPr>
      <w:keepLines/>
      <w:spacing w:after="160" w:line="240" w:lineRule="exact"/>
      <w:ind w:left="2977"/>
    </w:pPr>
    <w:rPr>
      <w:rFonts w:ascii="Tahoma" w:hAnsi="Tahoma" w:cs="Times New Roman"/>
      <w:sz w:val="20"/>
      <w:lang w:val="en-US" w:eastAsia="en-US"/>
    </w:rPr>
  </w:style>
  <w:style w:type="paragraph" w:customStyle="1" w:styleId="CharChar1CharChar">
    <w:name w:val="Char Char1 Char Char"/>
    <w:basedOn w:val="Normal"/>
    <w:uiPriority w:val="99"/>
    <w:rsid w:val="00F41130"/>
    <w:pPr>
      <w:keepLines/>
      <w:spacing w:after="160" w:line="240" w:lineRule="exact"/>
      <w:ind w:left="2977"/>
    </w:pPr>
    <w:rPr>
      <w:rFonts w:ascii="Tahoma" w:hAnsi="Tahoma" w:cs="Times New Roman"/>
      <w:sz w:val="20"/>
      <w:lang w:val="en-US" w:eastAsia="en-US"/>
    </w:rPr>
  </w:style>
  <w:style w:type="paragraph" w:customStyle="1" w:styleId="CharChar1CharChar1">
    <w:name w:val="Char Char1 Char Char1"/>
    <w:basedOn w:val="Normal"/>
    <w:uiPriority w:val="99"/>
    <w:rsid w:val="00BD69AA"/>
    <w:pPr>
      <w:keepLines/>
      <w:spacing w:after="160" w:line="240" w:lineRule="exact"/>
      <w:ind w:left="2977"/>
    </w:pPr>
    <w:rPr>
      <w:rFonts w:ascii="Tahoma" w:hAnsi="Tahoma" w:cs="Times New Roman"/>
      <w:sz w:val="20"/>
      <w:lang w:val="en-US" w:eastAsia="en-US"/>
    </w:rPr>
  </w:style>
  <w:style w:type="paragraph" w:customStyle="1" w:styleId="CharCharCharCharCharCharCharCharCharCharCharCharChar">
    <w:name w:val="Char Char Char Char Char Char Char Char Char Char Char Char Char"/>
    <w:basedOn w:val="Normal"/>
    <w:uiPriority w:val="99"/>
    <w:rsid w:val="00F033F9"/>
    <w:pPr>
      <w:keepLines/>
      <w:spacing w:after="160" w:line="240" w:lineRule="exact"/>
      <w:ind w:left="2977"/>
    </w:pPr>
    <w:rPr>
      <w:rFonts w:ascii="Tahoma" w:hAnsi="Tahoma" w:cs="Times New Roman"/>
      <w:sz w:val="20"/>
      <w:lang w:val="en-US" w:eastAsia="en-US"/>
    </w:rPr>
  </w:style>
  <w:style w:type="character" w:styleId="CommentReference">
    <w:name w:val="annotation reference"/>
    <w:uiPriority w:val="99"/>
    <w:semiHidden/>
    <w:rsid w:val="00295A71"/>
    <w:rPr>
      <w:rFonts w:cs="Times New Roman"/>
      <w:sz w:val="16"/>
    </w:rPr>
  </w:style>
  <w:style w:type="paragraph" w:styleId="CommentText">
    <w:name w:val="annotation text"/>
    <w:basedOn w:val="Normal"/>
    <w:link w:val="CommentTextChar"/>
    <w:uiPriority w:val="99"/>
    <w:semiHidden/>
    <w:rsid w:val="00295A71"/>
    <w:rPr>
      <w:sz w:val="20"/>
      <w:szCs w:val="20"/>
    </w:rPr>
  </w:style>
  <w:style w:type="character" w:customStyle="1" w:styleId="CommentTextChar">
    <w:name w:val="Comment Text Char"/>
    <w:link w:val="CommentText"/>
    <w:uiPriority w:val="99"/>
    <w:semiHidden/>
    <w:locked/>
    <w:rsid w:val="00340B5A"/>
    <w:rPr>
      <w:rFonts w:ascii="Arial" w:hAnsi="Arial" w:cs="Arial"/>
    </w:rPr>
  </w:style>
  <w:style w:type="paragraph" w:styleId="CommentSubject">
    <w:name w:val="annotation subject"/>
    <w:basedOn w:val="CommentText"/>
    <w:next w:val="CommentText"/>
    <w:link w:val="CommentSubjectChar"/>
    <w:uiPriority w:val="99"/>
    <w:semiHidden/>
    <w:rsid w:val="00295A71"/>
    <w:rPr>
      <w:b/>
      <w:bCs/>
    </w:rPr>
  </w:style>
  <w:style w:type="character" w:customStyle="1" w:styleId="CommentSubjectChar">
    <w:name w:val="Comment Subject Char"/>
    <w:link w:val="CommentSubject"/>
    <w:uiPriority w:val="99"/>
    <w:semiHidden/>
    <w:locked/>
    <w:rsid w:val="00340B5A"/>
    <w:rPr>
      <w:rFonts w:ascii="Arial" w:hAnsi="Arial" w:cs="Arial"/>
      <w:b/>
      <w:bCs/>
    </w:rPr>
  </w:style>
  <w:style w:type="table" w:styleId="TableGrid">
    <w:name w:val="Table Grid"/>
    <w:basedOn w:val="TableNormal"/>
    <w:uiPriority w:val="99"/>
    <w:rsid w:val="00712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7C38F2"/>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40B5A"/>
    <w:rPr>
      <w:rFonts w:cs="Arial"/>
      <w:sz w:val="2"/>
    </w:rPr>
  </w:style>
  <w:style w:type="paragraph" w:styleId="ListParagraph">
    <w:name w:val="List Paragraph"/>
    <w:basedOn w:val="Normal"/>
    <w:link w:val="ListParagraphChar"/>
    <w:uiPriority w:val="34"/>
    <w:qFormat/>
    <w:rsid w:val="00B44585"/>
    <w:pPr>
      <w:ind w:left="720"/>
    </w:pPr>
  </w:style>
  <w:style w:type="paragraph" w:styleId="NormalWeb">
    <w:name w:val="Normal (Web)"/>
    <w:basedOn w:val="Normal"/>
    <w:uiPriority w:val="99"/>
    <w:semiHidden/>
    <w:unhideWhenUsed/>
    <w:rsid w:val="00F97BE2"/>
    <w:pPr>
      <w:spacing w:before="100" w:beforeAutospacing="1" w:after="100" w:afterAutospacing="1"/>
    </w:pPr>
    <w:rPr>
      <w:rFonts w:ascii="Times New Roman" w:hAnsi="Times New Roman" w:cs="Times New Roman"/>
    </w:rPr>
  </w:style>
  <w:style w:type="character" w:styleId="Emphasis">
    <w:name w:val="Emphasis"/>
    <w:qFormat/>
    <w:locked/>
    <w:rsid w:val="005B3D47"/>
    <w:rPr>
      <w:i/>
      <w:iCs/>
    </w:rPr>
  </w:style>
  <w:style w:type="character" w:styleId="SubtleEmphasis">
    <w:name w:val="Subtle Emphasis"/>
    <w:uiPriority w:val="19"/>
    <w:qFormat/>
    <w:rsid w:val="00975CF8"/>
    <w:rPr>
      <w:i/>
      <w:iCs/>
      <w:color w:val="404040"/>
    </w:rPr>
  </w:style>
  <w:style w:type="paragraph" w:styleId="Revision">
    <w:name w:val="Revision"/>
    <w:hidden/>
    <w:uiPriority w:val="99"/>
    <w:semiHidden/>
    <w:rsid w:val="00F568A2"/>
    <w:rPr>
      <w:rFonts w:ascii="Arial" w:hAnsi="Arial" w:cs="Arial"/>
      <w:sz w:val="24"/>
      <w:szCs w:val="24"/>
    </w:rPr>
  </w:style>
  <w:style w:type="paragraph" w:customStyle="1" w:styleId="Section3">
    <w:name w:val="Section 3"/>
    <w:basedOn w:val="Normal"/>
    <w:rsid w:val="002151BE"/>
    <w:pPr>
      <w:ind w:left="0"/>
    </w:pPr>
    <w:rPr>
      <w:rFonts w:ascii="Times New Roman" w:hAnsi="Times New Roman" w:cs="Times New Roman"/>
      <w:sz w:val="28"/>
      <w:szCs w:val="20"/>
    </w:rPr>
  </w:style>
  <w:style w:type="character" w:customStyle="1" w:styleId="ListParagraphChar">
    <w:name w:val="List Paragraph Char"/>
    <w:link w:val="ListParagraph"/>
    <w:uiPriority w:val="34"/>
    <w:locked/>
    <w:rsid w:val="006175B4"/>
    <w:rPr>
      <w:rFonts w:ascii="Arial" w:hAnsi="Arial" w:cs="Arial"/>
      <w:sz w:val="24"/>
      <w:szCs w:val="24"/>
    </w:rPr>
  </w:style>
  <w:style w:type="character" w:customStyle="1" w:styleId="Heading2Char">
    <w:name w:val="Heading 2 Char"/>
    <w:basedOn w:val="DefaultParagraphFont"/>
    <w:link w:val="Heading2"/>
    <w:semiHidden/>
    <w:rsid w:val="005908A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8820">
      <w:bodyDiv w:val="1"/>
      <w:marLeft w:val="0"/>
      <w:marRight w:val="0"/>
      <w:marTop w:val="0"/>
      <w:marBottom w:val="0"/>
      <w:divBdr>
        <w:top w:val="none" w:sz="0" w:space="0" w:color="auto"/>
        <w:left w:val="none" w:sz="0" w:space="0" w:color="auto"/>
        <w:bottom w:val="none" w:sz="0" w:space="0" w:color="auto"/>
        <w:right w:val="none" w:sz="0" w:space="0" w:color="auto"/>
      </w:divBdr>
      <w:divsChild>
        <w:div w:id="1189636867">
          <w:marLeft w:val="547"/>
          <w:marRight w:val="0"/>
          <w:marTop w:val="115"/>
          <w:marBottom w:val="0"/>
          <w:divBdr>
            <w:top w:val="none" w:sz="0" w:space="0" w:color="auto"/>
            <w:left w:val="none" w:sz="0" w:space="0" w:color="auto"/>
            <w:bottom w:val="none" w:sz="0" w:space="0" w:color="auto"/>
            <w:right w:val="none" w:sz="0" w:space="0" w:color="auto"/>
          </w:divBdr>
        </w:div>
        <w:div w:id="1275746501">
          <w:marLeft w:val="547"/>
          <w:marRight w:val="0"/>
          <w:marTop w:val="115"/>
          <w:marBottom w:val="0"/>
          <w:divBdr>
            <w:top w:val="none" w:sz="0" w:space="0" w:color="auto"/>
            <w:left w:val="none" w:sz="0" w:space="0" w:color="auto"/>
            <w:bottom w:val="none" w:sz="0" w:space="0" w:color="auto"/>
            <w:right w:val="none" w:sz="0" w:space="0" w:color="auto"/>
          </w:divBdr>
        </w:div>
      </w:divsChild>
    </w:div>
    <w:div w:id="459298894">
      <w:bodyDiv w:val="1"/>
      <w:marLeft w:val="0"/>
      <w:marRight w:val="0"/>
      <w:marTop w:val="0"/>
      <w:marBottom w:val="0"/>
      <w:divBdr>
        <w:top w:val="none" w:sz="0" w:space="0" w:color="auto"/>
        <w:left w:val="none" w:sz="0" w:space="0" w:color="auto"/>
        <w:bottom w:val="none" w:sz="0" w:space="0" w:color="auto"/>
        <w:right w:val="none" w:sz="0" w:space="0" w:color="auto"/>
      </w:divBdr>
    </w:div>
    <w:div w:id="752505610">
      <w:bodyDiv w:val="1"/>
      <w:marLeft w:val="0"/>
      <w:marRight w:val="0"/>
      <w:marTop w:val="0"/>
      <w:marBottom w:val="0"/>
      <w:divBdr>
        <w:top w:val="none" w:sz="0" w:space="0" w:color="auto"/>
        <w:left w:val="none" w:sz="0" w:space="0" w:color="auto"/>
        <w:bottom w:val="none" w:sz="0" w:space="0" w:color="auto"/>
        <w:right w:val="none" w:sz="0" w:space="0" w:color="auto"/>
      </w:divBdr>
    </w:div>
    <w:div w:id="995843295">
      <w:bodyDiv w:val="1"/>
      <w:marLeft w:val="0"/>
      <w:marRight w:val="0"/>
      <w:marTop w:val="0"/>
      <w:marBottom w:val="0"/>
      <w:divBdr>
        <w:top w:val="none" w:sz="0" w:space="0" w:color="auto"/>
        <w:left w:val="none" w:sz="0" w:space="0" w:color="auto"/>
        <w:bottom w:val="none" w:sz="0" w:space="0" w:color="auto"/>
        <w:right w:val="none" w:sz="0" w:space="0" w:color="auto"/>
      </w:divBdr>
    </w:div>
    <w:div w:id="1009258522">
      <w:bodyDiv w:val="1"/>
      <w:marLeft w:val="0"/>
      <w:marRight w:val="0"/>
      <w:marTop w:val="0"/>
      <w:marBottom w:val="0"/>
      <w:divBdr>
        <w:top w:val="none" w:sz="0" w:space="0" w:color="auto"/>
        <w:left w:val="none" w:sz="0" w:space="0" w:color="auto"/>
        <w:bottom w:val="none" w:sz="0" w:space="0" w:color="auto"/>
        <w:right w:val="none" w:sz="0" w:space="0" w:color="auto"/>
      </w:divBdr>
    </w:div>
    <w:div w:id="1093893381">
      <w:bodyDiv w:val="1"/>
      <w:marLeft w:val="0"/>
      <w:marRight w:val="0"/>
      <w:marTop w:val="0"/>
      <w:marBottom w:val="0"/>
      <w:divBdr>
        <w:top w:val="none" w:sz="0" w:space="0" w:color="auto"/>
        <w:left w:val="none" w:sz="0" w:space="0" w:color="auto"/>
        <w:bottom w:val="none" w:sz="0" w:space="0" w:color="auto"/>
        <w:right w:val="none" w:sz="0" w:space="0" w:color="auto"/>
      </w:divBdr>
    </w:div>
    <w:div w:id="1097675837">
      <w:marLeft w:val="0"/>
      <w:marRight w:val="0"/>
      <w:marTop w:val="0"/>
      <w:marBottom w:val="0"/>
      <w:divBdr>
        <w:top w:val="none" w:sz="0" w:space="0" w:color="auto"/>
        <w:left w:val="none" w:sz="0" w:space="0" w:color="auto"/>
        <w:bottom w:val="none" w:sz="0" w:space="0" w:color="auto"/>
        <w:right w:val="none" w:sz="0" w:space="0" w:color="auto"/>
      </w:divBdr>
    </w:div>
    <w:div w:id="1101491828">
      <w:bodyDiv w:val="1"/>
      <w:marLeft w:val="0"/>
      <w:marRight w:val="0"/>
      <w:marTop w:val="0"/>
      <w:marBottom w:val="0"/>
      <w:divBdr>
        <w:top w:val="none" w:sz="0" w:space="0" w:color="auto"/>
        <w:left w:val="none" w:sz="0" w:space="0" w:color="auto"/>
        <w:bottom w:val="none" w:sz="0" w:space="0" w:color="auto"/>
        <w:right w:val="none" w:sz="0" w:space="0" w:color="auto"/>
      </w:divBdr>
    </w:div>
    <w:div w:id="1110779665">
      <w:bodyDiv w:val="1"/>
      <w:marLeft w:val="0"/>
      <w:marRight w:val="0"/>
      <w:marTop w:val="0"/>
      <w:marBottom w:val="0"/>
      <w:divBdr>
        <w:top w:val="none" w:sz="0" w:space="0" w:color="auto"/>
        <w:left w:val="none" w:sz="0" w:space="0" w:color="auto"/>
        <w:bottom w:val="none" w:sz="0" w:space="0" w:color="auto"/>
        <w:right w:val="none" w:sz="0" w:space="0" w:color="auto"/>
      </w:divBdr>
    </w:div>
    <w:div w:id="1112675322">
      <w:bodyDiv w:val="1"/>
      <w:marLeft w:val="0"/>
      <w:marRight w:val="0"/>
      <w:marTop w:val="0"/>
      <w:marBottom w:val="0"/>
      <w:divBdr>
        <w:top w:val="none" w:sz="0" w:space="0" w:color="auto"/>
        <w:left w:val="none" w:sz="0" w:space="0" w:color="auto"/>
        <w:bottom w:val="none" w:sz="0" w:space="0" w:color="auto"/>
        <w:right w:val="none" w:sz="0" w:space="0" w:color="auto"/>
      </w:divBdr>
    </w:div>
    <w:div w:id="1211721166">
      <w:bodyDiv w:val="1"/>
      <w:marLeft w:val="0"/>
      <w:marRight w:val="0"/>
      <w:marTop w:val="0"/>
      <w:marBottom w:val="0"/>
      <w:divBdr>
        <w:top w:val="none" w:sz="0" w:space="0" w:color="auto"/>
        <w:left w:val="none" w:sz="0" w:space="0" w:color="auto"/>
        <w:bottom w:val="none" w:sz="0" w:space="0" w:color="auto"/>
        <w:right w:val="none" w:sz="0" w:space="0" w:color="auto"/>
      </w:divBdr>
    </w:div>
    <w:div w:id="1272588280">
      <w:bodyDiv w:val="1"/>
      <w:marLeft w:val="0"/>
      <w:marRight w:val="0"/>
      <w:marTop w:val="0"/>
      <w:marBottom w:val="0"/>
      <w:divBdr>
        <w:top w:val="none" w:sz="0" w:space="0" w:color="auto"/>
        <w:left w:val="none" w:sz="0" w:space="0" w:color="auto"/>
        <w:bottom w:val="none" w:sz="0" w:space="0" w:color="auto"/>
        <w:right w:val="none" w:sz="0" w:space="0" w:color="auto"/>
      </w:divBdr>
      <w:divsChild>
        <w:div w:id="1940064665">
          <w:marLeft w:val="360"/>
          <w:marRight w:val="0"/>
          <w:marTop w:val="200"/>
          <w:marBottom w:val="0"/>
          <w:divBdr>
            <w:top w:val="none" w:sz="0" w:space="0" w:color="auto"/>
            <w:left w:val="none" w:sz="0" w:space="0" w:color="auto"/>
            <w:bottom w:val="none" w:sz="0" w:space="0" w:color="auto"/>
            <w:right w:val="none" w:sz="0" w:space="0" w:color="auto"/>
          </w:divBdr>
        </w:div>
      </w:divsChild>
    </w:div>
    <w:div w:id="1274631804">
      <w:bodyDiv w:val="1"/>
      <w:marLeft w:val="0"/>
      <w:marRight w:val="0"/>
      <w:marTop w:val="0"/>
      <w:marBottom w:val="0"/>
      <w:divBdr>
        <w:top w:val="none" w:sz="0" w:space="0" w:color="auto"/>
        <w:left w:val="none" w:sz="0" w:space="0" w:color="auto"/>
        <w:bottom w:val="none" w:sz="0" w:space="0" w:color="auto"/>
        <w:right w:val="none" w:sz="0" w:space="0" w:color="auto"/>
      </w:divBdr>
    </w:div>
    <w:div w:id="1335645929">
      <w:bodyDiv w:val="1"/>
      <w:marLeft w:val="0"/>
      <w:marRight w:val="0"/>
      <w:marTop w:val="0"/>
      <w:marBottom w:val="0"/>
      <w:divBdr>
        <w:top w:val="none" w:sz="0" w:space="0" w:color="auto"/>
        <w:left w:val="none" w:sz="0" w:space="0" w:color="auto"/>
        <w:bottom w:val="none" w:sz="0" w:space="0" w:color="auto"/>
        <w:right w:val="none" w:sz="0" w:space="0" w:color="auto"/>
      </w:divBdr>
      <w:divsChild>
        <w:div w:id="1526098249">
          <w:marLeft w:val="360"/>
          <w:marRight w:val="0"/>
          <w:marTop w:val="200"/>
          <w:marBottom w:val="0"/>
          <w:divBdr>
            <w:top w:val="none" w:sz="0" w:space="0" w:color="auto"/>
            <w:left w:val="none" w:sz="0" w:space="0" w:color="auto"/>
            <w:bottom w:val="none" w:sz="0" w:space="0" w:color="auto"/>
            <w:right w:val="none" w:sz="0" w:space="0" w:color="auto"/>
          </w:divBdr>
        </w:div>
      </w:divsChild>
    </w:div>
    <w:div w:id="1430392906">
      <w:bodyDiv w:val="1"/>
      <w:marLeft w:val="0"/>
      <w:marRight w:val="0"/>
      <w:marTop w:val="0"/>
      <w:marBottom w:val="0"/>
      <w:divBdr>
        <w:top w:val="none" w:sz="0" w:space="0" w:color="auto"/>
        <w:left w:val="none" w:sz="0" w:space="0" w:color="auto"/>
        <w:bottom w:val="none" w:sz="0" w:space="0" w:color="auto"/>
        <w:right w:val="none" w:sz="0" w:space="0" w:color="auto"/>
      </w:divBdr>
    </w:div>
    <w:div w:id="1432508346">
      <w:bodyDiv w:val="1"/>
      <w:marLeft w:val="0"/>
      <w:marRight w:val="0"/>
      <w:marTop w:val="0"/>
      <w:marBottom w:val="0"/>
      <w:divBdr>
        <w:top w:val="none" w:sz="0" w:space="0" w:color="auto"/>
        <w:left w:val="none" w:sz="0" w:space="0" w:color="auto"/>
        <w:bottom w:val="none" w:sz="0" w:space="0" w:color="auto"/>
        <w:right w:val="none" w:sz="0" w:space="0" w:color="auto"/>
      </w:divBdr>
    </w:div>
    <w:div w:id="1503155092">
      <w:bodyDiv w:val="1"/>
      <w:marLeft w:val="0"/>
      <w:marRight w:val="0"/>
      <w:marTop w:val="0"/>
      <w:marBottom w:val="0"/>
      <w:divBdr>
        <w:top w:val="none" w:sz="0" w:space="0" w:color="auto"/>
        <w:left w:val="none" w:sz="0" w:space="0" w:color="auto"/>
        <w:bottom w:val="none" w:sz="0" w:space="0" w:color="auto"/>
        <w:right w:val="none" w:sz="0" w:space="0" w:color="auto"/>
      </w:divBdr>
    </w:div>
    <w:div w:id="1659922540">
      <w:bodyDiv w:val="1"/>
      <w:marLeft w:val="0"/>
      <w:marRight w:val="0"/>
      <w:marTop w:val="0"/>
      <w:marBottom w:val="0"/>
      <w:divBdr>
        <w:top w:val="none" w:sz="0" w:space="0" w:color="auto"/>
        <w:left w:val="none" w:sz="0" w:space="0" w:color="auto"/>
        <w:bottom w:val="none" w:sz="0" w:space="0" w:color="auto"/>
        <w:right w:val="none" w:sz="0" w:space="0" w:color="auto"/>
      </w:divBdr>
    </w:div>
    <w:div w:id="1669676941">
      <w:bodyDiv w:val="1"/>
      <w:marLeft w:val="0"/>
      <w:marRight w:val="0"/>
      <w:marTop w:val="0"/>
      <w:marBottom w:val="0"/>
      <w:divBdr>
        <w:top w:val="none" w:sz="0" w:space="0" w:color="auto"/>
        <w:left w:val="none" w:sz="0" w:space="0" w:color="auto"/>
        <w:bottom w:val="none" w:sz="0" w:space="0" w:color="auto"/>
        <w:right w:val="none" w:sz="0" w:space="0" w:color="auto"/>
      </w:divBdr>
    </w:div>
    <w:div w:id="1716199229">
      <w:bodyDiv w:val="1"/>
      <w:marLeft w:val="0"/>
      <w:marRight w:val="0"/>
      <w:marTop w:val="0"/>
      <w:marBottom w:val="0"/>
      <w:divBdr>
        <w:top w:val="none" w:sz="0" w:space="0" w:color="auto"/>
        <w:left w:val="none" w:sz="0" w:space="0" w:color="auto"/>
        <w:bottom w:val="none" w:sz="0" w:space="0" w:color="auto"/>
        <w:right w:val="none" w:sz="0" w:space="0" w:color="auto"/>
      </w:divBdr>
      <w:divsChild>
        <w:div w:id="562838008">
          <w:marLeft w:val="547"/>
          <w:marRight w:val="0"/>
          <w:marTop w:val="134"/>
          <w:marBottom w:val="0"/>
          <w:divBdr>
            <w:top w:val="none" w:sz="0" w:space="0" w:color="auto"/>
            <w:left w:val="none" w:sz="0" w:space="0" w:color="auto"/>
            <w:bottom w:val="none" w:sz="0" w:space="0" w:color="auto"/>
            <w:right w:val="none" w:sz="0" w:space="0" w:color="auto"/>
          </w:divBdr>
        </w:div>
        <w:div w:id="1554929365">
          <w:marLeft w:val="547"/>
          <w:marRight w:val="0"/>
          <w:marTop w:val="134"/>
          <w:marBottom w:val="0"/>
          <w:divBdr>
            <w:top w:val="none" w:sz="0" w:space="0" w:color="auto"/>
            <w:left w:val="none" w:sz="0" w:space="0" w:color="auto"/>
            <w:bottom w:val="none" w:sz="0" w:space="0" w:color="auto"/>
            <w:right w:val="none" w:sz="0" w:space="0" w:color="auto"/>
          </w:divBdr>
        </w:div>
        <w:div w:id="1903641885">
          <w:marLeft w:val="547"/>
          <w:marRight w:val="0"/>
          <w:marTop w:val="134"/>
          <w:marBottom w:val="0"/>
          <w:divBdr>
            <w:top w:val="none" w:sz="0" w:space="0" w:color="auto"/>
            <w:left w:val="none" w:sz="0" w:space="0" w:color="auto"/>
            <w:bottom w:val="none" w:sz="0" w:space="0" w:color="auto"/>
            <w:right w:val="none" w:sz="0" w:space="0" w:color="auto"/>
          </w:divBdr>
        </w:div>
        <w:div w:id="1910116653">
          <w:marLeft w:val="547"/>
          <w:marRight w:val="0"/>
          <w:marTop w:val="134"/>
          <w:marBottom w:val="0"/>
          <w:divBdr>
            <w:top w:val="none" w:sz="0" w:space="0" w:color="auto"/>
            <w:left w:val="none" w:sz="0" w:space="0" w:color="auto"/>
            <w:bottom w:val="none" w:sz="0" w:space="0" w:color="auto"/>
            <w:right w:val="none" w:sz="0" w:space="0" w:color="auto"/>
          </w:divBdr>
        </w:div>
        <w:div w:id="2133160046">
          <w:marLeft w:val="547"/>
          <w:marRight w:val="0"/>
          <w:marTop w:val="134"/>
          <w:marBottom w:val="0"/>
          <w:divBdr>
            <w:top w:val="none" w:sz="0" w:space="0" w:color="auto"/>
            <w:left w:val="none" w:sz="0" w:space="0" w:color="auto"/>
            <w:bottom w:val="none" w:sz="0" w:space="0" w:color="auto"/>
            <w:right w:val="none" w:sz="0" w:space="0" w:color="auto"/>
          </w:divBdr>
        </w:div>
      </w:divsChild>
    </w:div>
    <w:div w:id="1747261488">
      <w:bodyDiv w:val="1"/>
      <w:marLeft w:val="0"/>
      <w:marRight w:val="0"/>
      <w:marTop w:val="0"/>
      <w:marBottom w:val="0"/>
      <w:divBdr>
        <w:top w:val="none" w:sz="0" w:space="0" w:color="auto"/>
        <w:left w:val="none" w:sz="0" w:space="0" w:color="auto"/>
        <w:bottom w:val="none" w:sz="0" w:space="0" w:color="auto"/>
        <w:right w:val="none" w:sz="0" w:space="0" w:color="auto"/>
      </w:divBdr>
      <w:divsChild>
        <w:div w:id="814835759">
          <w:marLeft w:val="360"/>
          <w:marRight w:val="0"/>
          <w:marTop w:val="200"/>
          <w:marBottom w:val="0"/>
          <w:divBdr>
            <w:top w:val="none" w:sz="0" w:space="0" w:color="auto"/>
            <w:left w:val="none" w:sz="0" w:space="0" w:color="auto"/>
            <w:bottom w:val="none" w:sz="0" w:space="0" w:color="auto"/>
            <w:right w:val="none" w:sz="0" w:space="0" w:color="auto"/>
          </w:divBdr>
        </w:div>
        <w:div w:id="1942369920">
          <w:marLeft w:val="360"/>
          <w:marRight w:val="0"/>
          <w:marTop w:val="200"/>
          <w:marBottom w:val="0"/>
          <w:divBdr>
            <w:top w:val="none" w:sz="0" w:space="0" w:color="auto"/>
            <w:left w:val="none" w:sz="0" w:space="0" w:color="auto"/>
            <w:bottom w:val="none" w:sz="0" w:space="0" w:color="auto"/>
            <w:right w:val="none" w:sz="0" w:space="0" w:color="auto"/>
          </w:divBdr>
        </w:div>
      </w:divsChild>
    </w:div>
    <w:div w:id="1795902313">
      <w:bodyDiv w:val="1"/>
      <w:marLeft w:val="0"/>
      <w:marRight w:val="0"/>
      <w:marTop w:val="0"/>
      <w:marBottom w:val="0"/>
      <w:divBdr>
        <w:top w:val="none" w:sz="0" w:space="0" w:color="auto"/>
        <w:left w:val="none" w:sz="0" w:space="0" w:color="auto"/>
        <w:bottom w:val="none" w:sz="0" w:space="0" w:color="auto"/>
        <w:right w:val="none" w:sz="0" w:space="0" w:color="auto"/>
      </w:divBdr>
    </w:div>
    <w:div w:id="1950431849">
      <w:bodyDiv w:val="1"/>
      <w:marLeft w:val="0"/>
      <w:marRight w:val="0"/>
      <w:marTop w:val="0"/>
      <w:marBottom w:val="0"/>
      <w:divBdr>
        <w:top w:val="none" w:sz="0" w:space="0" w:color="auto"/>
        <w:left w:val="none" w:sz="0" w:space="0" w:color="auto"/>
        <w:bottom w:val="none" w:sz="0" w:space="0" w:color="auto"/>
        <w:right w:val="none" w:sz="0" w:space="0" w:color="auto"/>
      </w:divBdr>
    </w:div>
    <w:div w:id="1964725280">
      <w:bodyDiv w:val="1"/>
      <w:marLeft w:val="0"/>
      <w:marRight w:val="0"/>
      <w:marTop w:val="0"/>
      <w:marBottom w:val="0"/>
      <w:divBdr>
        <w:top w:val="none" w:sz="0" w:space="0" w:color="auto"/>
        <w:left w:val="none" w:sz="0" w:space="0" w:color="auto"/>
        <w:bottom w:val="none" w:sz="0" w:space="0" w:color="auto"/>
        <w:right w:val="none" w:sz="0" w:space="0" w:color="auto"/>
      </w:divBdr>
      <w:divsChild>
        <w:div w:id="18122146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3B363-068D-4CBB-9986-D768B85C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2354</TotalTime>
  <Pages>7</Pages>
  <Words>2248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Joanne</dc:creator>
  <cp:keywords/>
  <dc:description/>
  <cp:lastModifiedBy>Anne Campbell (NELC)</cp:lastModifiedBy>
  <cp:revision>33</cp:revision>
  <cp:lastPrinted>2019-09-05T12:51:00Z</cp:lastPrinted>
  <dcterms:created xsi:type="dcterms:W3CDTF">2020-03-03T14:38:00Z</dcterms:created>
  <dcterms:modified xsi:type="dcterms:W3CDTF">2020-10-21T10:55:00Z</dcterms:modified>
</cp:coreProperties>
</file>